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EC0D" w14:textId="77777777" w:rsidR="00F23C74" w:rsidRPr="00CC5A48" w:rsidRDefault="00D114F6" w:rsidP="00F23C74">
      <w:pPr>
        <w:pStyle w:val="Title"/>
        <w:rPr>
          <w:rFonts w:ascii="Times New Roman" w:hAnsi="Times New Roman"/>
        </w:rPr>
      </w:pPr>
      <w:r>
        <w:t xml:space="preserve">  </w:t>
      </w:r>
      <w:r w:rsidR="00F23C74" w:rsidRPr="00CC5A48">
        <w:rPr>
          <w:rFonts w:ascii="Times New Roman" w:hAnsi="Times New Roman"/>
        </w:rPr>
        <w:t>B</w:t>
      </w:r>
      <w:r w:rsidR="00F23C74">
        <w:rPr>
          <w:rFonts w:ascii="Times New Roman" w:hAnsi="Times New Roman"/>
        </w:rPr>
        <w:t>iotechnology Applications of Cell and Mol Biology</w:t>
      </w:r>
    </w:p>
    <w:p w14:paraId="27629E4B" w14:textId="661A4BD5" w:rsidR="00F23C74" w:rsidRPr="00ED4684" w:rsidRDefault="00F23C74" w:rsidP="00F23C74">
      <w:pPr>
        <w:pStyle w:val="Title"/>
        <w:rPr>
          <w:rFonts w:ascii="Times New Roman" w:hAnsi="Times New Roman"/>
          <w:sz w:val="22"/>
          <w:szCs w:val="22"/>
          <w:lang w:eastAsia="zh-CN"/>
        </w:rPr>
      </w:pPr>
      <w:r>
        <w:rPr>
          <w:rFonts w:ascii="Times New Roman" w:hAnsi="Times New Roman"/>
          <w:sz w:val="22"/>
          <w:szCs w:val="22"/>
        </w:rPr>
        <w:t xml:space="preserve">BIOL </w:t>
      </w:r>
      <w:proofErr w:type="gramStart"/>
      <w:r>
        <w:rPr>
          <w:rFonts w:ascii="Times New Roman" w:hAnsi="Times New Roman"/>
          <w:sz w:val="22"/>
          <w:szCs w:val="22"/>
        </w:rPr>
        <w:t>4</w:t>
      </w:r>
      <w:r w:rsidR="000D3133">
        <w:rPr>
          <w:rFonts w:ascii="Times New Roman" w:hAnsi="Times New Roman"/>
          <w:sz w:val="22"/>
          <w:szCs w:val="22"/>
        </w:rPr>
        <w:t xml:space="preserve">460 </w:t>
      </w:r>
      <w:r>
        <w:rPr>
          <w:rFonts w:ascii="Times New Roman" w:hAnsi="Times New Roman"/>
          <w:sz w:val="22"/>
          <w:szCs w:val="22"/>
        </w:rPr>
        <w:t>,</w:t>
      </w:r>
      <w:proofErr w:type="gramEnd"/>
      <w:r>
        <w:rPr>
          <w:rFonts w:ascii="Times New Roman" w:hAnsi="Times New Roman"/>
          <w:sz w:val="22"/>
          <w:szCs w:val="22"/>
        </w:rPr>
        <w:t xml:space="preserve"> SPRING Semester 2</w:t>
      </w:r>
      <w:r w:rsidR="00422D1C">
        <w:rPr>
          <w:rFonts w:ascii="Times New Roman" w:hAnsi="Times New Roman"/>
          <w:sz w:val="22"/>
          <w:szCs w:val="22"/>
        </w:rPr>
        <w:t>02</w:t>
      </w:r>
      <w:r w:rsidR="00AA13D7">
        <w:rPr>
          <w:rFonts w:ascii="Times New Roman" w:hAnsi="Times New Roman"/>
          <w:sz w:val="22"/>
          <w:szCs w:val="22"/>
        </w:rPr>
        <w:t>3</w:t>
      </w:r>
    </w:p>
    <w:p w14:paraId="0D5F687C" w14:textId="77777777" w:rsidR="00D424A2" w:rsidRPr="00ED4684" w:rsidRDefault="00D424A2" w:rsidP="00D114F6">
      <w:pPr>
        <w:pStyle w:val="Heading1"/>
        <w:rPr>
          <w:sz w:val="22"/>
          <w:szCs w:val="22"/>
          <w:lang w:eastAsia="zh-CN"/>
        </w:rPr>
      </w:pPr>
    </w:p>
    <w:p w14:paraId="20380A3B" w14:textId="77777777" w:rsidR="00D424A2" w:rsidRPr="00ED4684" w:rsidRDefault="00422D1C">
      <w:pPr>
        <w:pStyle w:val="Title"/>
        <w:rPr>
          <w:rFonts w:ascii="Times New Roman" w:hAnsi="Times New Roman"/>
          <w:sz w:val="22"/>
          <w:szCs w:val="22"/>
        </w:rPr>
      </w:pPr>
      <w:r>
        <w:rPr>
          <w:rFonts w:ascii="Times New Roman" w:hAnsi="Times New Roman"/>
          <w:sz w:val="22"/>
          <w:szCs w:val="22"/>
        </w:rPr>
        <w:t>TWTH 8AM-10:30AM</w:t>
      </w:r>
      <w:r w:rsidR="00455C63">
        <w:rPr>
          <w:rFonts w:ascii="Times New Roman" w:hAnsi="Times New Roman"/>
          <w:sz w:val="22"/>
          <w:szCs w:val="22"/>
        </w:rPr>
        <w:t xml:space="preserve">; </w:t>
      </w:r>
      <w:r w:rsidR="00CC5A48">
        <w:rPr>
          <w:rFonts w:ascii="Times New Roman" w:hAnsi="Times New Roman"/>
          <w:sz w:val="22"/>
          <w:szCs w:val="22"/>
          <w:lang w:eastAsia="zh-CN"/>
        </w:rPr>
        <w:t>ASC</w:t>
      </w:r>
      <w:r w:rsidR="00FA03B8">
        <w:rPr>
          <w:rFonts w:ascii="Times New Roman" w:hAnsi="Times New Roman"/>
          <w:sz w:val="22"/>
          <w:szCs w:val="22"/>
          <w:lang w:eastAsia="zh-CN"/>
        </w:rPr>
        <w:t>L</w:t>
      </w:r>
      <w:r w:rsidR="0034400F" w:rsidRPr="00ED4684">
        <w:rPr>
          <w:rFonts w:ascii="Times New Roman" w:hAnsi="Times New Roman" w:hint="eastAsia"/>
          <w:sz w:val="22"/>
          <w:szCs w:val="22"/>
          <w:lang w:eastAsia="zh-CN"/>
        </w:rPr>
        <w:t>-</w:t>
      </w:r>
      <w:r w:rsidR="00CC5A48">
        <w:rPr>
          <w:rFonts w:ascii="Times New Roman" w:hAnsi="Times New Roman"/>
          <w:sz w:val="22"/>
          <w:szCs w:val="22"/>
          <w:lang w:eastAsia="zh-CN"/>
        </w:rPr>
        <w:t xml:space="preserve">126 (aka La </w:t>
      </w:r>
      <w:proofErr w:type="spellStart"/>
      <w:r w:rsidR="00CC5A48">
        <w:rPr>
          <w:rFonts w:ascii="Times New Roman" w:hAnsi="Times New Roman"/>
          <w:sz w:val="22"/>
          <w:szCs w:val="22"/>
          <w:lang w:eastAsia="zh-CN"/>
        </w:rPr>
        <w:t>Kretz</w:t>
      </w:r>
      <w:proofErr w:type="spellEnd"/>
      <w:r w:rsidR="00CC5A48">
        <w:rPr>
          <w:rFonts w:ascii="Times New Roman" w:hAnsi="Times New Roman"/>
          <w:sz w:val="22"/>
          <w:szCs w:val="22"/>
          <w:lang w:eastAsia="zh-CN"/>
        </w:rPr>
        <w:t xml:space="preserve"> Hall)</w:t>
      </w:r>
      <w:r w:rsidR="00D424A2" w:rsidRPr="00ED4684">
        <w:rPr>
          <w:rFonts w:ascii="Times New Roman" w:hAnsi="Times New Roman"/>
          <w:sz w:val="22"/>
          <w:szCs w:val="22"/>
        </w:rPr>
        <w:t xml:space="preserve"> </w:t>
      </w:r>
    </w:p>
    <w:p w14:paraId="20ED4138" w14:textId="77777777" w:rsidR="00D424A2" w:rsidRPr="00ED4684" w:rsidRDefault="00D424A2">
      <w:pPr>
        <w:rPr>
          <w:sz w:val="22"/>
          <w:szCs w:val="22"/>
        </w:rPr>
      </w:pPr>
      <w:r w:rsidRPr="00ED4684">
        <w:rPr>
          <w:b/>
          <w:sz w:val="22"/>
          <w:szCs w:val="22"/>
        </w:rPr>
        <w:t>Instructor</w:t>
      </w:r>
    </w:p>
    <w:p w14:paraId="48EBB545" w14:textId="77777777" w:rsidR="00D424A2" w:rsidRPr="004E348D" w:rsidRDefault="0034400F" w:rsidP="004E348D">
      <w:pPr>
        <w:rPr>
          <w:b/>
          <w:sz w:val="22"/>
          <w:szCs w:val="22"/>
        </w:rPr>
      </w:pPr>
      <w:r w:rsidRPr="004E348D">
        <w:rPr>
          <w:b/>
          <w:sz w:val="22"/>
          <w:szCs w:val="22"/>
        </w:rPr>
        <w:t xml:space="preserve">Dr. </w:t>
      </w:r>
      <w:proofErr w:type="spellStart"/>
      <w:r w:rsidR="000D3133" w:rsidRPr="004E348D">
        <w:rPr>
          <w:b/>
          <w:sz w:val="22"/>
          <w:szCs w:val="22"/>
        </w:rPr>
        <w:t>Sunjay</w:t>
      </w:r>
      <w:proofErr w:type="spellEnd"/>
      <w:r w:rsidR="000D3133" w:rsidRPr="004E348D">
        <w:rPr>
          <w:b/>
          <w:sz w:val="22"/>
          <w:szCs w:val="22"/>
        </w:rPr>
        <w:t xml:space="preserve"> </w:t>
      </w:r>
      <w:proofErr w:type="gramStart"/>
      <w:r w:rsidR="000D3133" w:rsidRPr="004E348D">
        <w:rPr>
          <w:b/>
          <w:sz w:val="22"/>
          <w:szCs w:val="22"/>
        </w:rPr>
        <w:t>Jayachandran</w:t>
      </w:r>
      <w:r w:rsidRPr="004E348D">
        <w:rPr>
          <w:b/>
          <w:sz w:val="22"/>
          <w:szCs w:val="22"/>
        </w:rPr>
        <w:t xml:space="preserve">; </w:t>
      </w:r>
      <w:r w:rsidR="00D424A2" w:rsidRPr="004E348D">
        <w:rPr>
          <w:b/>
          <w:sz w:val="22"/>
          <w:szCs w:val="22"/>
        </w:rPr>
        <w:t xml:space="preserve"> Office</w:t>
      </w:r>
      <w:proofErr w:type="gramEnd"/>
      <w:r w:rsidR="00D424A2" w:rsidRPr="004E348D">
        <w:rPr>
          <w:b/>
          <w:sz w:val="22"/>
          <w:szCs w:val="22"/>
        </w:rPr>
        <w:t xml:space="preserve"> Hours: </w:t>
      </w:r>
      <w:r w:rsidR="00AC277F" w:rsidRPr="004E348D">
        <w:rPr>
          <w:b/>
          <w:sz w:val="22"/>
          <w:szCs w:val="22"/>
        </w:rPr>
        <w:t>Tuesdays</w:t>
      </w:r>
      <w:r w:rsidR="0041635E" w:rsidRPr="004E348D">
        <w:rPr>
          <w:b/>
          <w:sz w:val="22"/>
          <w:szCs w:val="22"/>
        </w:rPr>
        <w:t xml:space="preserve"> </w:t>
      </w:r>
      <w:r w:rsidR="00380E4B">
        <w:rPr>
          <w:b/>
          <w:sz w:val="22"/>
          <w:szCs w:val="22"/>
        </w:rPr>
        <w:t>9 AM-10 AM</w:t>
      </w:r>
      <w:r w:rsidR="0041635E" w:rsidRPr="004E348D">
        <w:rPr>
          <w:b/>
          <w:sz w:val="22"/>
          <w:szCs w:val="22"/>
        </w:rPr>
        <w:t xml:space="preserve">; </w:t>
      </w:r>
      <w:r w:rsidR="000D3133" w:rsidRPr="004E348D">
        <w:rPr>
          <w:b/>
          <w:sz w:val="22"/>
          <w:szCs w:val="22"/>
        </w:rPr>
        <w:t xml:space="preserve"> </w:t>
      </w:r>
    </w:p>
    <w:p w14:paraId="1595ED30" w14:textId="77777777" w:rsidR="00995270" w:rsidRPr="004E348D" w:rsidRDefault="00D424A2" w:rsidP="004E348D">
      <w:pPr>
        <w:autoSpaceDE w:val="0"/>
        <w:autoSpaceDN w:val="0"/>
        <w:adjustRightInd w:val="0"/>
        <w:rPr>
          <w:b/>
          <w:sz w:val="22"/>
          <w:szCs w:val="22"/>
        </w:rPr>
      </w:pPr>
      <w:r w:rsidRPr="004E348D">
        <w:rPr>
          <w:b/>
          <w:sz w:val="22"/>
          <w:szCs w:val="22"/>
        </w:rPr>
        <w:t>Tel: (</w:t>
      </w:r>
      <w:r w:rsidR="000D3133" w:rsidRPr="004E348D">
        <w:rPr>
          <w:b/>
          <w:sz w:val="22"/>
          <w:szCs w:val="22"/>
        </w:rPr>
        <w:t>626</w:t>
      </w:r>
      <w:r w:rsidRPr="004E348D">
        <w:rPr>
          <w:b/>
          <w:sz w:val="22"/>
          <w:szCs w:val="22"/>
        </w:rPr>
        <w:t xml:space="preserve">) </w:t>
      </w:r>
      <w:r w:rsidR="000D3133" w:rsidRPr="004E348D">
        <w:rPr>
          <w:b/>
          <w:sz w:val="22"/>
          <w:szCs w:val="22"/>
        </w:rPr>
        <w:t>379-</w:t>
      </w:r>
      <w:proofErr w:type="gramStart"/>
      <w:r w:rsidR="000D3133" w:rsidRPr="004E348D">
        <w:rPr>
          <w:b/>
          <w:sz w:val="22"/>
          <w:szCs w:val="22"/>
        </w:rPr>
        <w:t>1997</w:t>
      </w:r>
      <w:r w:rsidRPr="004E348D">
        <w:rPr>
          <w:b/>
          <w:sz w:val="22"/>
          <w:szCs w:val="22"/>
        </w:rPr>
        <w:t xml:space="preserve">;  </w:t>
      </w:r>
      <w:r w:rsidR="000D3133" w:rsidRPr="004E348D">
        <w:rPr>
          <w:b/>
          <w:color w:val="0000FF"/>
          <w:sz w:val="22"/>
          <w:szCs w:val="22"/>
        </w:rPr>
        <w:t>sjayach</w:t>
      </w:r>
      <w:r w:rsidR="00B71BA6" w:rsidRPr="004E348D">
        <w:rPr>
          <w:b/>
          <w:color w:val="0000FF"/>
          <w:sz w:val="22"/>
          <w:szCs w:val="22"/>
        </w:rPr>
        <w:t>@calstatela.edu</w:t>
      </w:r>
      <w:proofErr w:type="gramEnd"/>
      <w:r w:rsidRPr="004E348D">
        <w:rPr>
          <w:b/>
          <w:sz w:val="22"/>
          <w:szCs w:val="22"/>
        </w:rPr>
        <w:t xml:space="preserve">   </w:t>
      </w:r>
      <w:r w:rsidR="000D3133" w:rsidRPr="004E348D">
        <w:rPr>
          <w:b/>
          <w:sz w:val="22"/>
          <w:szCs w:val="22"/>
        </w:rPr>
        <w:t>or jayachans@hotmail.com</w:t>
      </w:r>
    </w:p>
    <w:p w14:paraId="5CEBB4EB" w14:textId="77777777" w:rsidR="004E348D" w:rsidRDefault="004E348D" w:rsidP="00643FE1">
      <w:pPr>
        <w:autoSpaceDE w:val="0"/>
        <w:autoSpaceDN w:val="0"/>
        <w:adjustRightInd w:val="0"/>
        <w:ind w:firstLine="288"/>
        <w:rPr>
          <w:sz w:val="22"/>
          <w:szCs w:val="22"/>
        </w:rPr>
      </w:pPr>
    </w:p>
    <w:p w14:paraId="5988785B" w14:textId="77777777" w:rsidR="004E348D" w:rsidRPr="004E348D" w:rsidRDefault="004E348D" w:rsidP="004E348D">
      <w:pPr>
        <w:rPr>
          <w:b/>
          <w:sz w:val="22"/>
          <w:szCs w:val="22"/>
        </w:rPr>
      </w:pPr>
      <w:r w:rsidRPr="004E348D">
        <w:rPr>
          <w:b/>
          <w:sz w:val="22"/>
          <w:szCs w:val="22"/>
        </w:rPr>
        <w:t>Prerequisites: BIOL 4170 and one of these (BIOL 3400 or MICR 3300 or CHEM 4310) or instructor consent.</w:t>
      </w:r>
    </w:p>
    <w:p w14:paraId="637E24DB" w14:textId="77777777" w:rsidR="004E348D" w:rsidRPr="004E348D" w:rsidRDefault="004E348D" w:rsidP="004E348D">
      <w:pPr>
        <w:rPr>
          <w:b/>
          <w:sz w:val="22"/>
          <w:szCs w:val="22"/>
        </w:rPr>
      </w:pPr>
    </w:p>
    <w:p w14:paraId="7958D1AD" w14:textId="77777777" w:rsidR="004E348D" w:rsidRPr="004E348D" w:rsidRDefault="004E348D" w:rsidP="004E348D">
      <w:pPr>
        <w:rPr>
          <w:b/>
          <w:sz w:val="22"/>
          <w:szCs w:val="22"/>
        </w:rPr>
      </w:pPr>
      <w:r w:rsidRPr="004E348D">
        <w:rPr>
          <w:b/>
          <w:sz w:val="22"/>
          <w:szCs w:val="22"/>
        </w:rPr>
        <w:t>A Laboratory Manu</w:t>
      </w:r>
      <w:r w:rsidR="005939AC">
        <w:rPr>
          <w:b/>
          <w:sz w:val="22"/>
          <w:szCs w:val="22"/>
        </w:rPr>
        <w:t>a</w:t>
      </w:r>
      <w:r w:rsidRPr="004E348D">
        <w:rPr>
          <w:b/>
          <w:sz w:val="22"/>
          <w:szCs w:val="22"/>
        </w:rPr>
        <w:t>l will be provided to all students</w:t>
      </w:r>
      <w:r>
        <w:rPr>
          <w:b/>
          <w:sz w:val="22"/>
          <w:szCs w:val="22"/>
        </w:rPr>
        <w:t xml:space="preserve"> online</w:t>
      </w:r>
      <w:r w:rsidRPr="004E348D">
        <w:rPr>
          <w:b/>
          <w:sz w:val="22"/>
          <w:szCs w:val="22"/>
        </w:rPr>
        <w:t>. No other textbooks are required.</w:t>
      </w:r>
    </w:p>
    <w:p w14:paraId="5F70DE2B" w14:textId="77777777" w:rsidR="004E348D" w:rsidRPr="004E348D" w:rsidRDefault="004E348D" w:rsidP="004E348D">
      <w:pPr>
        <w:rPr>
          <w:b/>
          <w:sz w:val="22"/>
          <w:szCs w:val="22"/>
        </w:rPr>
      </w:pPr>
    </w:p>
    <w:p w14:paraId="08080F6F" w14:textId="77777777" w:rsidR="004E348D" w:rsidRPr="004E348D" w:rsidRDefault="004E348D" w:rsidP="004E348D">
      <w:pPr>
        <w:rPr>
          <w:b/>
          <w:sz w:val="22"/>
          <w:szCs w:val="22"/>
        </w:rPr>
      </w:pPr>
      <w:r w:rsidRPr="004E348D">
        <w:rPr>
          <w:b/>
          <w:sz w:val="22"/>
          <w:szCs w:val="22"/>
        </w:rPr>
        <w:t xml:space="preserve">Recommended Textbook: High Throughput Screening in Drug Discovery, by J. </w:t>
      </w:r>
      <w:proofErr w:type="spellStart"/>
      <w:r w:rsidRPr="004E348D">
        <w:rPr>
          <w:b/>
          <w:sz w:val="22"/>
          <w:szCs w:val="22"/>
        </w:rPr>
        <w:t>Hüser</w:t>
      </w:r>
      <w:proofErr w:type="spellEnd"/>
      <w:r w:rsidRPr="004E348D">
        <w:rPr>
          <w:b/>
          <w:sz w:val="22"/>
          <w:szCs w:val="22"/>
        </w:rPr>
        <w:t>. Wiley-VCH, Weinheim, Germany. ISBN-13: 978-3-527-31283-2.</w:t>
      </w:r>
    </w:p>
    <w:p w14:paraId="3844D9CF" w14:textId="77777777" w:rsidR="004E348D" w:rsidRPr="004E348D" w:rsidRDefault="004E348D" w:rsidP="004E348D">
      <w:pPr>
        <w:rPr>
          <w:b/>
          <w:sz w:val="22"/>
          <w:szCs w:val="22"/>
        </w:rPr>
      </w:pPr>
    </w:p>
    <w:p w14:paraId="4464B4CA" w14:textId="77777777" w:rsidR="004E348D" w:rsidRPr="004E348D" w:rsidRDefault="004E348D" w:rsidP="004E348D">
      <w:pPr>
        <w:rPr>
          <w:b/>
          <w:sz w:val="22"/>
          <w:szCs w:val="22"/>
        </w:rPr>
      </w:pPr>
      <w:r w:rsidRPr="004E348D">
        <w:rPr>
          <w:b/>
          <w:sz w:val="22"/>
          <w:szCs w:val="22"/>
        </w:rPr>
        <w:t>Additional Reference Books: An Introduction to Molecular Biotechnology, M. Wink (ed), Wiley-VCH, Weinheim, Germany. ISBN-13: 978-3-527-31412-6.</w:t>
      </w:r>
    </w:p>
    <w:p w14:paraId="66787402" w14:textId="77777777" w:rsidR="004E348D" w:rsidRPr="004E348D" w:rsidRDefault="004E348D" w:rsidP="004E348D">
      <w:pPr>
        <w:rPr>
          <w:b/>
          <w:sz w:val="22"/>
          <w:szCs w:val="22"/>
        </w:rPr>
      </w:pPr>
    </w:p>
    <w:p w14:paraId="36076DA2" w14:textId="77777777" w:rsidR="004E348D" w:rsidRPr="004E348D" w:rsidRDefault="004E348D" w:rsidP="004E348D">
      <w:pPr>
        <w:rPr>
          <w:b/>
          <w:sz w:val="22"/>
          <w:szCs w:val="22"/>
        </w:rPr>
      </w:pPr>
      <w:r w:rsidRPr="004E348D">
        <w:rPr>
          <w:b/>
          <w:sz w:val="22"/>
          <w:szCs w:val="22"/>
        </w:rPr>
        <w:t>Student Learning Objectives: After taking this course, the students will be able to:</w:t>
      </w:r>
    </w:p>
    <w:p w14:paraId="5605B1D2" w14:textId="77777777" w:rsidR="004E348D" w:rsidRPr="004E348D" w:rsidRDefault="004E348D" w:rsidP="004E348D">
      <w:pPr>
        <w:rPr>
          <w:b/>
          <w:sz w:val="22"/>
          <w:szCs w:val="22"/>
        </w:rPr>
      </w:pPr>
      <w:r w:rsidRPr="004E348D">
        <w:rPr>
          <w:b/>
          <w:sz w:val="22"/>
          <w:szCs w:val="22"/>
        </w:rPr>
        <w:t></w:t>
      </w:r>
      <w:r w:rsidRPr="004E348D">
        <w:rPr>
          <w:b/>
          <w:sz w:val="22"/>
          <w:szCs w:val="22"/>
        </w:rPr>
        <w:tab/>
        <w:t xml:space="preserve">Demonstrate ability to work in a multidisciplinary team </w:t>
      </w:r>
      <w:proofErr w:type="gramStart"/>
      <w:r w:rsidRPr="004E348D">
        <w:rPr>
          <w:b/>
          <w:sz w:val="22"/>
          <w:szCs w:val="22"/>
        </w:rPr>
        <w:t>environment;</w:t>
      </w:r>
      <w:proofErr w:type="gramEnd"/>
    </w:p>
    <w:p w14:paraId="3383BA8E" w14:textId="77777777" w:rsidR="004E348D" w:rsidRPr="004E348D" w:rsidRDefault="004E348D" w:rsidP="004E348D">
      <w:pPr>
        <w:rPr>
          <w:b/>
          <w:sz w:val="22"/>
          <w:szCs w:val="22"/>
        </w:rPr>
      </w:pPr>
      <w:r w:rsidRPr="004E348D">
        <w:rPr>
          <w:b/>
          <w:sz w:val="22"/>
          <w:szCs w:val="22"/>
        </w:rPr>
        <w:t></w:t>
      </w:r>
      <w:r w:rsidRPr="004E348D">
        <w:rPr>
          <w:b/>
          <w:sz w:val="22"/>
          <w:szCs w:val="22"/>
        </w:rPr>
        <w:tab/>
        <w:t xml:space="preserve">Demonstrate ability to become familiar with principles and practices of multiple </w:t>
      </w:r>
      <w:proofErr w:type="gramStart"/>
      <w:r w:rsidRPr="004E348D">
        <w:rPr>
          <w:b/>
          <w:sz w:val="22"/>
          <w:szCs w:val="22"/>
        </w:rPr>
        <w:t>disciplines;</w:t>
      </w:r>
      <w:proofErr w:type="gramEnd"/>
    </w:p>
    <w:p w14:paraId="5F989753" w14:textId="77777777" w:rsidR="004E348D" w:rsidRPr="004E348D" w:rsidRDefault="004E348D" w:rsidP="004E348D">
      <w:pPr>
        <w:rPr>
          <w:b/>
          <w:sz w:val="22"/>
          <w:szCs w:val="22"/>
        </w:rPr>
      </w:pPr>
      <w:r w:rsidRPr="004E348D">
        <w:rPr>
          <w:b/>
          <w:sz w:val="22"/>
          <w:szCs w:val="22"/>
        </w:rPr>
        <w:t></w:t>
      </w:r>
      <w:r w:rsidRPr="004E348D">
        <w:rPr>
          <w:b/>
          <w:sz w:val="22"/>
          <w:szCs w:val="22"/>
        </w:rPr>
        <w:tab/>
        <w:t xml:space="preserve">Apply principles of chemical genomics to the drug </w:t>
      </w:r>
      <w:proofErr w:type="gramStart"/>
      <w:r w:rsidRPr="004E348D">
        <w:rPr>
          <w:b/>
          <w:sz w:val="22"/>
          <w:szCs w:val="22"/>
        </w:rPr>
        <w:t>discovery;</w:t>
      </w:r>
      <w:proofErr w:type="gramEnd"/>
    </w:p>
    <w:p w14:paraId="7BF23EC3" w14:textId="77777777" w:rsidR="004E348D" w:rsidRPr="004E348D" w:rsidRDefault="004E348D" w:rsidP="004E348D">
      <w:pPr>
        <w:rPr>
          <w:b/>
          <w:sz w:val="22"/>
          <w:szCs w:val="22"/>
        </w:rPr>
      </w:pPr>
      <w:r w:rsidRPr="004E348D">
        <w:rPr>
          <w:b/>
          <w:sz w:val="22"/>
          <w:szCs w:val="22"/>
        </w:rPr>
        <w:t></w:t>
      </w:r>
      <w:r w:rsidRPr="004E348D">
        <w:rPr>
          <w:b/>
          <w:sz w:val="22"/>
          <w:szCs w:val="22"/>
        </w:rPr>
        <w:tab/>
        <w:t xml:space="preserve">Apply laboratory robotics to the drug discovery </w:t>
      </w:r>
      <w:proofErr w:type="gramStart"/>
      <w:r w:rsidRPr="004E348D">
        <w:rPr>
          <w:b/>
          <w:sz w:val="22"/>
          <w:szCs w:val="22"/>
        </w:rPr>
        <w:t>processes;</w:t>
      </w:r>
      <w:proofErr w:type="gramEnd"/>
    </w:p>
    <w:p w14:paraId="175EC976" w14:textId="77777777" w:rsidR="004E348D" w:rsidRPr="004E348D" w:rsidRDefault="004E348D" w:rsidP="004E348D">
      <w:pPr>
        <w:rPr>
          <w:b/>
          <w:sz w:val="22"/>
          <w:szCs w:val="22"/>
        </w:rPr>
      </w:pPr>
      <w:r w:rsidRPr="004E348D">
        <w:rPr>
          <w:b/>
          <w:sz w:val="22"/>
          <w:szCs w:val="22"/>
        </w:rPr>
        <w:t></w:t>
      </w:r>
      <w:r w:rsidRPr="004E348D">
        <w:rPr>
          <w:b/>
          <w:sz w:val="22"/>
          <w:szCs w:val="22"/>
        </w:rPr>
        <w:tab/>
        <w:t>Self-report a gain in confidence in leading a phrase of the drug discovery process (as a taskforce leader</w:t>
      </w:r>
      <w:proofErr w:type="gramStart"/>
      <w:r w:rsidRPr="004E348D">
        <w:rPr>
          <w:b/>
          <w:sz w:val="22"/>
          <w:szCs w:val="22"/>
        </w:rPr>
        <w:t>);</w:t>
      </w:r>
      <w:proofErr w:type="gramEnd"/>
    </w:p>
    <w:p w14:paraId="2A6368D8" w14:textId="77777777" w:rsidR="004E348D" w:rsidRPr="004E348D" w:rsidRDefault="004E348D" w:rsidP="004E348D">
      <w:pPr>
        <w:rPr>
          <w:b/>
          <w:sz w:val="22"/>
          <w:szCs w:val="22"/>
        </w:rPr>
      </w:pPr>
      <w:r w:rsidRPr="004E348D">
        <w:rPr>
          <w:b/>
          <w:sz w:val="22"/>
          <w:szCs w:val="22"/>
        </w:rPr>
        <w:t></w:t>
      </w:r>
      <w:r w:rsidRPr="004E348D">
        <w:rPr>
          <w:b/>
          <w:sz w:val="22"/>
          <w:szCs w:val="22"/>
        </w:rPr>
        <w:tab/>
        <w:t xml:space="preserve">Evaluate and critique primary research literature relevant in </w:t>
      </w:r>
      <w:proofErr w:type="gramStart"/>
      <w:r w:rsidRPr="004E348D">
        <w:rPr>
          <w:b/>
          <w:sz w:val="22"/>
          <w:szCs w:val="22"/>
        </w:rPr>
        <w:t>biotechnology;</w:t>
      </w:r>
      <w:proofErr w:type="gramEnd"/>
    </w:p>
    <w:p w14:paraId="42B9EA0E" w14:textId="77777777" w:rsidR="004E348D" w:rsidRPr="004E348D" w:rsidRDefault="004E348D" w:rsidP="004E348D">
      <w:pPr>
        <w:rPr>
          <w:b/>
          <w:sz w:val="22"/>
          <w:szCs w:val="22"/>
        </w:rPr>
      </w:pPr>
      <w:r w:rsidRPr="004E348D">
        <w:rPr>
          <w:b/>
          <w:sz w:val="22"/>
          <w:szCs w:val="22"/>
        </w:rPr>
        <w:t></w:t>
      </w:r>
      <w:r w:rsidRPr="004E348D">
        <w:rPr>
          <w:b/>
          <w:sz w:val="22"/>
          <w:szCs w:val="22"/>
        </w:rPr>
        <w:tab/>
        <w:t xml:space="preserve">Analyze, synthesize, interpret experimental results and report them to an </w:t>
      </w:r>
      <w:proofErr w:type="gramStart"/>
      <w:r w:rsidRPr="004E348D">
        <w:rPr>
          <w:b/>
          <w:sz w:val="22"/>
          <w:szCs w:val="22"/>
        </w:rPr>
        <w:t>audience;</w:t>
      </w:r>
      <w:proofErr w:type="gramEnd"/>
    </w:p>
    <w:p w14:paraId="7154EEC7" w14:textId="77777777" w:rsidR="004E348D" w:rsidRPr="004E348D" w:rsidRDefault="004E348D" w:rsidP="004E348D">
      <w:pPr>
        <w:rPr>
          <w:b/>
          <w:sz w:val="22"/>
          <w:szCs w:val="22"/>
        </w:rPr>
      </w:pPr>
      <w:r w:rsidRPr="004E348D">
        <w:rPr>
          <w:b/>
          <w:sz w:val="22"/>
          <w:szCs w:val="22"/>
        </w:rPr>
        <w:t></w:t>
      </w:r>
      <w:r w:rsidRPr="004E348D">
        <w:rPr>
          <w:b/>
          <w:sz w:val="22"/>
          <w:szCs w:val="22"/>
        </w:rPr>
        <w:tab/>
        <w:t xml:space="preserve">Evaluate a case and design strategies to fill a technical gap as a team in a case </w:t>
      </w:r>
      <w:proofErr w:type="gramStart"/>
      <w:r w:rsidRPr="004E348D">
        <w:rPr>
          <w:b/>
          <w:sz w:val="22"/>
          <w:szCs w:val="22"/>
        </w:rPr>
        <w:t>study;</w:t>
      </w:r>
      <w:proofErr w:type="gramEnd"/>
    </w:p>
    <w:p w14:paraId="6259445F" w14:textId="77777777" w:rsidR="004E348D" w:rsidRPr="004E348D" w:rsidRDefault="004E348D" w:rsidP="004E348D">
      <w:pPr>
        <w:rPr>
          <w:b/>
          <w:sz w:val="22"/>
          <w:szCs w:val="22"/>
        </w:rPr>
      </w:pPr>
      <w:r w:rsidRPr="004E348D">
        <w:rPr>
          <w:b/>
          <w:sz w:val="22"/>
          <w:szCs w:val="22"/>
        </w:rPr>
        <w:t></w:t>
      </w:r>
      <w:r w:rsidRPr="004E348D">
        <w:rPr>
          <w:b/>
          <w:sz w:val="22"/>
          <w:szCs w:val="22"/>
        </w:rPr>
        <w:tab/>
        <w:t xml:space="preserve">Produce and present a case-study presentation as a team to an </w:t>
      </w:r>
      <w:proofErr w:type="gramStart"/>
      <w:r w:rsidRPr="004E348D">
        <w:rPr>
          <w:b/>
          <w:sz w:val="22"/>
          <w:szCs w:val="22"/>
        </w:rPr>
        <w:t>audience;</w:t>
      </w:r>
      <w:proofErr w:type="gramEnd"/>
      <w:r w:rsidRPr="004E348D">
        <w:rPr>
          <w:b/>
          <w:sz w:val="22"/>
          <w:szCs w:val="22"/>
        </w:rPr>
        <w:t xml:space="preserve">   </w:t>
      </w:r>
    </w:p>
    <w:p w14:paraId="15A0E8ED" w14:textId="77777777" w:rsidR="004E348D" w:rsidRPr="004E348D" w:rsidRDefault="004E348D" w:rsidP="004E348D">
      <w:pPr>
        <w:rPr>
          <w:b/>
          <w:sz w:val="22"/>
          <w:szCs w:val="22"/>
        </w:rPr>
      </w:pPr>
    </w:p>
    <w:p w14:paraId="59147B9A" w14:textId="77777777" w:rsidR="00422D1C" w:rsidRDefault="00422D1C" w:rsidP="004E348D">
      <w:pPr>
        <w:rPr>
          <w:b/>
          <w:sz w:val="22"/>
          <w:szCs w:val="22"/>
        </w:rPr>
      </w:pPr>
    </w:p>
    <w:p w14:paraId="22355217" w14:textId="77777777" w:rsidR="00422D1C" w:rsidRPr="00AA13D7" w:rsidRDefault="00422D1C" w:rsidP="004E348D">
      <w:pPr>
        <w:rPr>
          <w:b/>
          <w:sz w:val="22"/>
          <w:szCs w:val="22"/>
        </w:rPr>
      </w:pPr>
    </w:p>
    <w:p w14:paraId="729AF6B9" w14:textId="77777777" w:rsidR="004E348D" w:rsidRPr="004E348D" w:rsidRDefault="004E348D" w:rsidP="004E348D">
      <w:pPr>
        <w:rPr>
          <w:b/>
          <w:sz w:val="22"/>
          <w:szCs w:val="22"/>
        </w:rPr>
      </w:pPr>
      <w:r w:rsidRPr="004E348D">
        <w:rPr>
          <w:b/>
          <w:sz w:val="22"/>
          <w:szCs w:val="22"/>
        </w:rPr>
        <w:t>Attendance</w:t>
      </w:r>
    </w:p>
    <w:p w14:paraId="3DF81B28" w14:textId="77777777" w:rsidR="004E348D" w:rsidRPr="004E348D" w:rsidRDefault="004E348D" w:rsidP="004E348D">
      <w:pPr>
        <w:rPr>
          <w:b/>
          <w:sz w:val="22"/>
          <w:szCs w:val="22"/>
        </w:rPr>
      </w:pPr>
      <w:r w:rsidRPr="004E348D">
        <w:rPr>
          <w:b/>
          <w:sz w:val="22"/>
          <w:szCs w:val="22"/>
        </w:rPr>
        <w:t>Attendance is mandatory. Each student has two allowances for excused or emergent (documentable) absences during the entire quarter but is responsible for making up lost lab work or data or assignments.</w:t>
      </w:r>
    </w:p>
    <w:p w14:paraId="7236A26C" w14:textId="77777777" w:rsidR="004E348D" w:rsidRPr="004E348D" w:rsidRDefault="004E348D" w:rsidP="004E348D">
      <w:pPr>
        <w:rPr>
          <w:b/>
          <w:sz w:val="22"/>
          <w:szCs w:val="22"/>
        </w:rPr>
      </w:pPr>
    </w:p>
    <w:p w14:paraId="350201B8" w14:textId="77777777" w:rsidR="004E348D" w:rsidRPr="004E348D" w:rsidRDefault="004E348D" w:rsidP="004E348D">
      <w:pPr>
        <w:rPr>
          <w:b/>
          <w:sz w:val="22"/>
          <w:szCs w:val="22"/>
        </w:rPr>
      </w:pPr>
      <w:r w:rsidRPr="004E348D">
        <w:rPr>
          <w:b/>
          <w:sz w:val="22"/>
          <w:szCs w:val="22"/>
        </w:rPr>
        <w:t xml:space="preserve">Grading: </w:t>
      </w:r>
      <w:r w:rsidR="00CE774E">
        <w:rPr>
          <w:b/>
          <w:sz w:val="22"/>
          <w:szCs w:val="22"/>
        </w:rPr>
        <w:t>300</w:t>
      </w:r>
      <w:r w:rsidRPr="004E348D">
        <w:rPr>
          <w:b/>
          <w:sz w:val="22"/>
          <w:szCs w:val="22"/>
        </w:rPr>
        <w:t xml:space="preserve"> points total</w:t>
      </w:r>
    </w:p>
    <w:p w14:paraId="2908CCAE" w14:textId="64159E9F" w:rsidR="004E348D" w:rsidRPr="004E348D" w:rsidRDefault="002D614E" w:rsidP="004E348D">
      <w:pPr>
        <w:rPr>
          <w:b/>
          <w:sz w:val="22"/>
          <w:szCs w:val="22"/>
        </w:rPr>
      </w:pPr>
      <w:r>
        <w:rPr>
          <w:b/>
          <w:sz w:val="22"/>
          <w:szCs w:val="22"/>
        </w:rPr>
        <w:t>Q</w:t>
      </w:r>
      <w:r w:rsidR="004E348D" w:rsidRPr="004E348D">
        <w:rPr>
          <w:b/>
          <w:sz w:val="22"/>
          <w:szCs w:val="22"/>
        </w:rPr>
        <w:t>uizzes (10 pts per quiz)</w:t>
      </w:r>
      <w:r w:rsidR="004E348D" w:rsidRPr="004E348D">
        <w:rPr>
          <w:b/>
          <w:sz w:val="22"/>
          <w:szCs w:val="22"/>
        </w:rPr>
        <w:tab/>
      </w:r>
      <w:r w:rsidR="004E348D" w:rsidRPr="004E348D">
        <w:rPr>
          <w:b/>
          <w:sz w:val="22"/>
          <w:szCs w:val="22"/>
        </w:rPr>
        <w:tab/>
      </w:r>
      <w:r w:rsidR="004E348D" w:rsidRPr="004E348D">
        <w:rPr>
          <w:b/>
          <w:sz w:val="22"/>
          <w:szCs w:val="22"/>
        </w:rPr>
        <w:tab/>
      </w:r>
      <w:r w:rsidR="004E348D" w:rsidRPr="004E348D">
        <w:rPr>
          <w:b/>
          <w:sz w:val="22"/>
          <w:szCs w:val="22"/>
        </w:rPr>
        <w:tab/>
      </w:r>
      <w:r w:rsidR="004E348D" w:rsidRPr="004E348D">
        <w:rPr>
          <w:b/>
          <w:sz w:val="22"/>
          <w:szCs w:val="22"/>
        </w:rPr>
        <w:tab/>
      </w:r>
      <w:r w:rsidR="004E348D" w:rsidRPr="004E348D">
        <w:rPr>
          <w:b/>
          <w:sz w:val="22"/>
          <w:szCs w:val="22"/>
        </w:rPr>
        <w:tab/>
      </w:r>
      <w:r w:rsidR="004E348D" w:rsidRPr="004E348D">
        <w:rPr>
          <w:b/>
          <w:sz w:val="22"/>
          <w:szCs w:val="22"/>
        </w:rPr>
        <w:tab/>
      </w:r>
      <w:r w:rsidR="00CE774E">
        <w:rPr>
          <w:b/>
          <w:sz w:val="22"/>
          <w:szCs w:val="22"/>
        </w:rPr>
        <w:t>60</w:t>
      </w:r>
    </w:p>
    <w:p w14:paraId="51A10B13" w14:textId="77777777" w:rsidR="001A1652" w:rsidRPr="004E348D" w:rsidRDefault="004E348D" w:rsidP="004E348D">
      <w:pPr>
        <w:rPr>
          <w:b/>
          <w:sz w:val="22"/>
          <w:szCs w:val="22"/>
        </w:rPr>
      </w:pPr>
      <w:r w:rsidRPr="004E348D">
        <w:rPr>
          <w:b/>
          <w:sz w:val="22"/>
          <w:szCs w:val="22"/>
        </w:rPr>
        <w:t>Lab notebooks</w:t>
      </w:r>
      <w:r w:rsidR="001A1652">
        <w:rPr>
          <w:b/>
          <w:sz w:val="22"/>
          <w:szCs w:val="22"/>
        </w:rPr>
        <w:tab/>
      </w:r>
      <w:r w:rsidR="001A1652">
        <w:rPr>
          <w:b/>
          <w:sz w:val="22"/>
          <w:szCs w:val="22"/>
        </w:rPr>
        <w:tab/>
      </w:r>
      <w:r w:rsidR="001A1652">
        <w:rPr>
          <w:b/>
          <w:sz w:val="22"/>
          <w:szCs w:val="22"/>
        </w:rPr>
        <w:tab/>
      </w:r>
      <w:r w:rsidRPr="004E348D">
        <w:rPr>
          <w:b/>
          <w:sz w:val="22"/>
          <w:szCs w:val="22"/>
        </w:rPr>
        <w:tab/>
      </w:r>
      <w:r w:rsidRPr="004E348D">
        <w:rPr>
          <w:b/>
          <w:sz w:val="22"/>
          <w:szCs w:val="22"/>
        </w:rPr>
        <w:tab/>
      </w:r>
      <w:r w:rsidRPr="004E348D">
        <w:rPr>
          <w:b/>
          <w:sz w:val="22"/>
          <w:szCs w:val="22"/>
        </w:rPr>
        <w:tab/>
      </w:r>
      <w:r w:rsidRPr="004E348D">
        <w:rPr>
          <w:b/>
          <w:sz w:val="22"/>
          <w:szCs w:val="22"/>
        </w:rPr>
        <w:tab/>
      </w:r>
      <w:r w:rsidRPr="004E348D">
        <w:rPr>
          <w:b/>
          <w:sz w:val="22"/>
          <w:szCs w:val="22"/>
        </w:rPr>
        <w:tab/>
      </w:r>
      <w:r w:rsidRPr="004E348D">
        <w:rPr>
          <w:b/>
          <w:sz w:val="22"/>
          <w:szCs w:val="22"/>
        </w:rPr>
        <w:tab/>
      </w:r>
      <w:r w:rsidRPr="004E348D">
        <w:rPr>
          <w:b/>
          <w:sz w:val="22"/>
          <w:szCs w:val="22"/>
        </w:rPr>
        <w:tab/>
      </w:r>
      <w:r w:rsidR="00CE774E">
        <w:rPr>
          <w:b/>
          <w:sz w:val="22"/>
          <w:szCs w:val="22"/>
        </w:rPr>
        <w:t>5</w:t>
      </w:r>
      <w:r w:rsidRPr="004E348D">
        <w:rPr>
          <w:b/>
          <w:sz w:val="22"/>
          <w:szCs w:val="22"/>
        </w:rPr>
        <w:t>0</w:t>
      </w:r>
    </w:p>
    <w:p w14:paraId="2A32A5E8" w14:textId="77777777" w:rsidR="004E348D" w:rsidRDefault="004E348D" w:rsidP="004E348D">
      <w:pPr>
        <w:rPr>
          <w:b/>
          <w:sz w:val="22"/>
          <w:szCs w:val="22"/>
        </w:rPr>
      </w:pPr>
      <w:r w:rsidRPr="004E348D">
        <w:rPr>
          <w:b/>
          <w:sz w:val="22"/>
          <w:szCs w:val="22"/>
        </w:rPr>
        <w:t>Web-based DNA analysis homework</w:t>
      </w:r>
      <w:r w:rsidR="000649C0">
        <w:rPr>
          <w:b/>
          <w:sz w:val="22"/>
          <w:szCs w:val="22"/>
        </w:rPr>
        <w:t>/reports</w:t>
      </w:r>
      <w:r w:rsidR="001A1652">
        <w:rPr>
          <w:b/>
          <w:sz w:val="22"/>
          <w:szCs w:val="22"/>
        </w:rPr>
        <w:t>(</w:t>
      </w:r>
      <w:proofErr w:type="gramStart"/>
      <w:r w:rsidR="001A1652">
        <w:rPr>
          <w:b/>
          <w:sz w:val="22"/>
          <w:szCs w:val="22"/>
        </w:rPr>
        <w:t>A,B</w:t>
      </w:r>
      <w:proofErr w:type="gramEnd"/>
      <w:r w:rsidR="001A1652">
        <w:rPr>
          <w:b/>
          <w:sz w:val="22"/>
          <w:szCs w:val="22"/>
        </w:rPr>
        <w:t>)</w:t>
      </w:r>
      <w:r w:rsidRPr="004E348D">
        <w:rPr>
          <w:b/>
          <w:sz w:val="22"/>
          <w:szCs w:val="22"/>
        </w:rPr>
        <w:tab/>
      </w:r>
      <w:r w:rsidRPr="004E348D">
        <w:rPr>
          <w:b/>
          <w:sz w:val="22"/>
          <w:szCs w:val="22"/>
        </w:rPr>
        <w:tab/>
      </w:r>
      <w:r w:rsidRPr="004E348D">
        <w:rPr>
          <w:b/>
          <w:sz w:val="22"/>
          <w:szCs w:val="22"/>
        </w:rPr>
        <w:tab/>
      </w:r>
      <w:r w:rsidRPr="004E348D">
        <w:rPr>
          <w:b/>
          <w:sz w:val="22"/>
          <w:szCs w:val="22"/>
        </w:rPr>
        <w:tab/>
      </w:r>
      <w:r>
        <w:rPr>
          <w:b/>
          <w:sz w:val="22"/>
          <w:szCs w:val="22"/>
        </w:rPr>
        <w:tab/>
      </w:r>
      <w:r w:rsidR="00CE774E">
        <w:rPr>
          <w:b/>
          <w:sz w:val="22"/>
          <w:szCs w:val="22"/>
        </w:rPr>
        <w:t>2</w:t>
      </w:r>
      <w:r w:rsidRPr="004E348D">
        <w:rPr>
          <w:b/>
          <w:sz w:val="22"/>
          <w:szCs w:val="22"/>
        </w:rPr>
        <w:t>0</w:t>
      </w:r>
    </w:p>
    <w:p w14:paraId="74136C20" w14:textId="77777777" w:rsidR="00CE774E" w:rsidRDefault="001A1652" w:rsidP="004E348D">
      <w:pPr>
        <w:rPr>
          <w:b/>
          <w:sz w:val="22"/>
          <w:szCs w:val="22"/>
        </w:rPr>
      </w:pPr>
      <w:r>
        <w:rPr>
          <w:b/>
          <w:sz w:val="22"/>
          <w:szCs w:val="22"/>
        </w:rPr>
        <w:t>HTS Assignment</w:t>
      </w:r>
      <w:r w:rsidR="00CE774E">
        <w:rPr>
          <w:b/>
          <w:sz w:val="22"/>
          <w:szCs w:val="22"/>
        </w:rPr>
        <w:tab/>
      </w:r>
      <w:r w:rsidR="00CE774E">
        <w:rPr>
          <w:b/>
          <w:sz w:val="22"/>
          <w:szCs w:val="22"/>
        </w:rPr>
        <w:tab/>
      </w:r>
      <w:r w:rsidR="00CE774E">
        <w:rPr>
          <w:b/>
          <w:sz w:val="22"/>
          <w:szCs w:val="22"/>
        </w:rPr>
        <w:tab/>
      </w:r>
      <w:r w:rsidR="00CE774E">
        <w:rPr>
          <w:b/>
          <w:sz w:val="22"/>
          <w:szCs w:val="22"/>
        </w:rPr>
        <w:tab/>
      </w:r>
      <w:r w:rsidR="00CE774E">
        <w:rPr>
          <w:b/>
          <w:sz w:val="22"/>
          <w:szCs w:val="22"/>
        </w:rPr>
        <w:tab/>
      </w:r>
      <w:r w:rsidR="00CE774E">
        <w:rPr>
          <w:b/>
          <w:sz w:val="22"/>
          <w:szCs w:val="22"/>
        </w:rPr>
        <w:tab/>
      </w:r>
      <w:r w:rsidR="00CE774E">
        <w:rPr>
          <w:b/>
          <w:sz w:val="22"/>
          <w:szCs w:val="22"/>
        </w:rPr>
        <w:tab/>
      </w:r>
      <w:r w:rsidR="00CE774E">
        <w:rPr>
          <w:b/>
          <w:sz w:val="22"/>
          <w:szCs w:val="22"/>
        </w:rPr>
        <w:tab/>
      </w:r>
      <w:r w:rsidR="00CE774E">
        <w:rPr>
          <w:b/>
          <w:sz w:val="22"/>
          <w:szCs w:val="22"/>
        </w:rPr>
        <w:tab/>
        <w:t>10</w:t>
      </w:r>
    </w:p>
    <w:p w14:paraId="28280655" w14:textId="77777777" w:rsidR="00CE774E" w:rsidRDefault="00CE774E" w:rsidP="004E348D">
      <w:pPr>
        <w:rPr>
          <w:b/>
          <w:sz w:val="22"/>
          <w:szCs w:val="22"/>
        </w:rPr>
      </w:pPr>
      <w:r>
        <w:rPr>
          <w:b/>
          <w:sz w:val="22"/>
          <w:szCs w:val="22"/>
        </w:rPr>
        <w:t>Cytotoxicity assignment</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10</w:t>
      </w:r>
      <w:r w:rsidR="001A1652">
        <w:rPr>
          <w:b/>
          <w:sz w:val="22"/>
          <w:szCs w:val="22"/>
        </w:rPr>
        <w:tab/>
      </w:r>
      <w:r w:rsidR="001A1652">
        <w:rPr>
          <w:b/>
          <w:sz w:val="22"/>
          <w:szCs w:val="22"/>
        </w:rPr>
        <w:tab/>
      </w:r>
    </w:p>
    <w:p w14:paraId="2287A45A" w14:textId="77777777" w:rsidR="004E348D" w:rsidRPr="004E348D" w:rsidRDefault="004E348D" w:rsidP="004E348D">
      <w:pPr>
        <w:rPr>
          <w:b/>
          <w:sz w:val="22"/>
          <w:szCs w:val="22"/>
        </w:rPr>
      </w:pPr>
      <w:r w:rsidRPr="004E348D">
        <w:rPr>
          <w:b/>
          <w:sz w:val="22"/>
          <w:szCs w:val="22"/>
        </w:rPr>
        <w:t xml:space="preserve">Attendance/Participation during group lab exercises </w:t>
      </w:r>
      <w:r w:rsidR="009223D4">
        <w:rPr>
          <w:b/>
          <w:sz w:val="22"/>
          <w:szCs w:val="22"/>
        </w:rPr>
        <w:tab/>
      </w:r>
      <w:r w:rsidR="009223D4">
        <w:rPr>
          <w:b/>
          <w:sz w:val="22"/>
          <w:szCs w:val="22"/>
        </w:rPr>
        <w:tab/>
      </w:r>
      <w:r w:rsidR="009223D4">
        <w:rPr>
          <w:b/>
          <w:sz w:val="22"/>
          <w:szCs w:val="22"/>
        </w:rPr>
        <w:tab/>
      </w:r>
      <w:r w:rsidR="009223D4">
        <w:rPr>
          <w:b/>
          <w:sz w:val="22"/>
          <w:szCs w:val="22"/>
        </w:rPr>
        <w:tab/>
      </w:r>
      <w:r w:rsidRPr="004E348D">
        <w:rPr>
          <w:b/>
          <w:sz w:val="22"/>
          <w:szCs w:val="22"/>
        </w:rPr>
        <w:tab/>
        <w:t>50</w:t>
      </w:r>
    </w:p>
    <w:p w14:paraId="48B8D062" w14:textId="77777777" w:rsidR="004E348D" w:rsidRPr="004E348D" w:rsidRDefault="004E348D" w:rsidP="004E348D">
      <w:pPr>
        <w:rPr>
          <w:b/>
          <w:sz w:val="22"/>
          <w:szCs w:val="22"/>
        </w:rPr>
      </w:pPr>
      <w:r w:rsidRPr="004E348D">
        <w:rPr>
          <w:b/>
          <w:sz w:val="22"/>
          <w:szCs w:val="22"/>
        </w:rPr>
        <w:t xml:space="preserve">Team presentation </w:t>
      </w:r>
      <w:r w:rsidR="00CE774E">
        <w:rPr>
          <w:b/>
          <w:sz w:val="22"/>
          <w:szCs w:val="22"/>
        </w:rPr>
        <w:tab/>
      </w:r>
      <w:r w:rsidR="00CE774E">
        <w:rPr>
          <w:b/>
          <w:sz w:val="22"/>
          <w:szCs w:val="22"/>
        </w:rPr>
        <w:tab/>
      </w:r>
      <w:r w:rsidR="00CE774E">
        <w:rPr>
          <w:b/>
          <w:sz w:val="22"/>
          <w:szCs w:val="22"/>
        </w:rPr>
        <w:tab/>
      </w:r>
      <w:r w:rsidR="00CE774E">
        <w:rPr>
          <w:b/>
          <w:sz w:val="22"/>
          <w:szCs w:val="22"/>
        </w:rPr>
        <w:tab/>
      </w:r>
      <w:r w:rsidRPr="004E348D">
        <w:rPr>
          <w:b/>
          <w:sz w:val="22"/>
          <w:szCs w:val="22"/>
        </w:rPr>
        <w:tab/>
      </w:r>
      <w:r w:rsidRPr="004E348D">
        <w:rPr>
          <w:b/>
          <w:sz w:val="22"/>
          <w:szCs w:val="22"/>
        </w:rPr>
        <w:tab/>
      </w:r>
      <w:r w:rsidRPr="004E348D">
        <w:rPr>
          <w:b/>
          <w:sz w:val="22"/>
          <w:szCs w:val="22"/>
        </w:rPr>
        <w:tab/>
      </w:r>
      <w:r w:rsidRPr="004E348D">
        <w:rPr>
          <w:b/>
          <w:sz w:val="22"/>
          <w:szCs w:val="22"/>
        </w:rPr>
        <w:tab/>
      </w:r>
      <w:r w:rsidRPr="004E348D">
        <w:rPr>
          <w:b/>
          <w:sz w:val="22"/>
          <w:szCs w:val="22"/>
        </w:rPr>
        <w:tab/>
        <w:t>100</w:t>
      </w:r>
      <w:r w:rsidRPr="004E348D">
        <w:rPr>
          <w:b/>
          <w:sz w:val="22"/>
          <w:szCs w:val="22"/>
        </w:rPr>
        <w:tab/>
      </w:r>
    </w:p>
    <w:p w14:paraId="751F2893" w14:textId="77777777" w:rsidR="004E348D" w:rsidRPr="004E348D" w:rsidRDefault="004E348D" w:rsidP="004E348D">
      <w:pPr>
        <w:rPr>
          <w:b/>
          <w:sz w:val="22"/>
          <w:szCs w:val="22"/>
        </w:rPr>
      </w:pPr>
    </w:p>
    <w:p w14:paraId="47647B99" w14:textId="77777777" w:rsidR="004E348D" w:rsidRPr="004E348D" w:rsidRDefault="004E348D" w:rsidP="004E348D">
      <w:pPr>
        <w:rPr>
          <w:b/>
          <w:sz w:val="22"/>
          <w:szCs w:val="22"/>
        </w:rPr>
      </w:pPr>
      <w:r w:rsidRPr="004E348D">
        <w:rPr>
          <w:b/>
          <w:sz w:val="22"/>
          <w:szCs w:val="22"/>
        </w:rPr>
        <w:t>Final grades will be based on % of achievable points obtained:</w:t>
      </w:r>
    </w:p>
    <w:p w14:paraId="74E68182" w14:textId="77777777" w:rsidR="004E348D" w:rsidRPr="004E348D" w:rsidRDefault="004E348D" w:rsidP="004E348D">
      <w:pPr>
        <w:rPr>
          <w:b/>
          <w:sz w:val="22"/>
          <w:szCs w:val="22"/>
        </w:rPr>
      </w:pPr>
      <w:r w:rsidRPr="004E348D">
        <w:rPr>
          <w:b/>
          <w:sz w:val="22"/>
          <w:szCs w:val="22"/>
        </w:rPr>
        <w:t xml:space="preserve">Total points earned / </w:t>
      </w:r>
      <w:r w:rsidR="00CE774E">
        <w:rPr>
          <w:b/>
          <w:sz w:val="22"/>
          <w:szCs w:val="22"/>
        </w:rPr>
        <w:t>300</w:t>
      </w:r>
      <w:r w:rsidRPr="004E348D">
        <w:rPr>
          <w:b/>
          <w:sz w:val="22"/>
          <w:szCs w:val="22"/>
        </w:rPr>
        <w:t xml:space="preserve"> points x 100 = % achieved</w:t>
      </w:r>
    </w:p>
    <w:p w14:paraId="4A034BC4" w14:textId="77777777" w:rsidR="004E348D" w:rsidRPr="004E348D" w:rsidRDefault="004E348D" w:rsidP="004E348D">
      <w:pPr>
        <w:rPr>
          <w:b/>
          <w:sz w:val="22"/>
          <w:szCs w:val="22"/>
        </w:rPr>
      </w:pPr>
      <w:r w:rsidRPr="004E348D">
        <w:rPr>
          <w:b/>
          <w:sz w:val="22"/>
          <w:szCs w:val="22"/>
        </w:rPr>
        <w:tab/>
      </w:r>
    </w:p>
    <w:p w14:paraId="7B7E7BA3" w14:textId="77777777" w:rsidR="004E348D" w:rsidRDefault="004E348D" w:rsidP="004E348D">
      <w:pPr>
        <w:rPr>
          <w:b/>
          <w:sz w:val="22"/>
          <w:szCs w:val="22"/>
        </w:rPr>
      </w:pPr>
      <w:r w:rsidRPr="004E348D">
        <w:rPr>
          <w:b/>
          <w:sz w:val="22"/>
          <w:szCs w:val="22"/>
        </w:rPr>
        <w:t xml:space="preserve">A: </w:t>
      </w:r>
      <w:r>
        <w:rPr>
          <w:b/>
          <w:sz w:val="22"/>
          <w:szCs w:val="22"/>
        </w:rPr>
        <w:t xml:space="preserve"> </w:t>
      </w:r>
      <w:r w:rsidRPr="004E348D">
        <w:rPr>
          <w:b/>
          <w:sz w:val="22"/>
          <w:szCs w:val="22"/>
        </w:rPr>
        <w:t>92%</w:t>
      </w:r>
      <w:r w:rsidRPr="004E348D">
        <w:t xml:space="preserve"> </w:t>
      </w:r>
      <w:r w:rsidRPr="004E348D">
        <w:rPr>
          <w:b/>
          <w:sz w:val="22"/>
          <w:szCs w:val="22"/>
        </w:rPr>
        <w:t>A-: 90-91%</w:t>
      </w:r>
      <w:r>
        <w:rPr>
          <w:b/>
          <w:sz w:val="22"/>
          <w:szCs w:val="22"/>
        </w:rPr>
        <w:t xml:space="preserve"> </w:t>
      </w:r>
      <w:r w:rsidRPr="004E348D">
        <w:rPr>
          <w:b/>
          <w:sz w:val="22"/>
          <w:szCs w:val="22"/>
        </w:rPr>
        <w:t>B+: 88-89% B: 82-87%</w:t>
      </w:r>
      <w:r w:rsidRPr="004E348D">
        <w:t xml:space="preserve"> </w:t>
      </w:r>
      <w:r w:rsidRPr="004E348D">
        <w:rPr>
          <w:b/>
          <w:sz w:val="22"/>
          <w:szCs w:val="22"/>
        </w:rPr>
        <w:t>B-: 80-81%</w:t>
      </w:r>
      <w:r>
        <w:rPr>
          <w:b/>
          <w:sz w:val="22"/>
          <w:szCs w:val="22"/>
        </w:rPr>
        <w:t xml:space="preserve"> </w:t>
      </w:r>
      <w:r w:rsidRPr="004E348D">
        <w:rPr>
          <w:b/>
          <w:sz w:val="22"/>
          <w:szCs w:val="22"/>
        </w:rPr>
        <w:t>C+: 78-79</w:t>
      </w:r>
      <w:r>
        <w:rPr>
          <w:b/>
          <w:sz w:val="22"/>
          <w:szCs w:val="22"/>
        </w:rPr>
        <w:t xml:space="preserve"> </w:t>
      </w:r>
      <w:r w:rsidRPr="004E348D">
        <w:rPr>
          <w:b/>
          <w:sz w:val="22"/>
          <w:szCs w:val="22"/>
        </w:rPr>
        <w:t>C: 72-77%</w:t>
      </w:r>
      <w:r w:rsidRPr="004E348D">
        <w:t xml:space="preserve"> </w:t>
      </w:r>
      <w:r w:rsidRPr="004E348D">
        <w:rPr>
          <w:b/>
          <w:sz w:val="22"/>
          <w:szCs w:val="22"/>
        </w:rPr>
        <w:t>C-: 70-71%</w:t>
      </w:r>
      <w:r>
        <w:rPr>
          <w:b/>
          <w:sz w:val="22"/>
          <w:szCs w:val="22"/>
        </w:rPr>
        <w:t xml:space="preserve"> </w:t>
      </w:r>
      <w:r w:rsidRPr="004E348D">
        <w:rPr>
          <w:b/>
          <w:sz w:val="22"/>
          <w:szCs w:val="22"/>
        </w:rPr>
        <w:tab/>
      </w:r>
    </w:p>
    <w:p w14:paraId="3E5A0976" w14:textId="77777777" w:rsidR="004E348D" w:rsidRDefault="004E348D" w:rsidP="004E348D">
      <w:pPr>
        <w:rPr>
          <w:b/>
          <w:sz w:val="22"/>
          <w:szCs w:val="22"/>
        </w:rPr>
      </w:pPr>
      <w:r w:rsidRPr="004E348D">
        <w:rPr>
          <w:b/>
          <w:sz w:val="22"/>
          <w:szCs w:val="22"/>
        </w:rPr>
        <w:t>D: 62-67%</w:t>
      </w:r>
      <w:r w:rsidRPr="004E348D">
        <w:rPr>
          <w:b/>
          <w:sz w:val="22"/>
          <w:szCs w:val="22"/>
        </w:rPr>
        <w:tab/>
        <w:t xml:space="preserve">F: </w:t>
      </w:r>
      <w:r w:rsidRPr="004E348D">
        <w:rPr>
          <w:b/>
          <w:sz w:val="22"/>
          <w:szCs w:val="22"/>
        </w:rPr>
        <w:t> 59%</w:t>
      </w:r>
      <w:r>
        <w:rPr>
          <w:b/>
          <w:sz w:val="22"/>
          <w:szCs w:val="22"/>
        </w:rPr>
        <w:t xml:space="preserve"> </w:t>
      </w:r>
    </w:p>
    <w:p w14:paraId="1F29C76A" w14:textId="77777777" w:rsidR="004E348D" w:rsidRDefault="004E348D" w:rsidP="004E348D">
      <w:pPr>
        <w:rPr>
          <w:b/>
          <w:sz w:val="22"/>
          <w:szCs w:val="22"/>
        </w:rPr>
      </w:pPr>
      <w:r w:rsidRPr="004E348D">
        <w:rPr>
          <w:b/>
          <w:sz w:val="22"/>
          <w:szCs w:val="22"/>
        </w:rPr>
        <w:tab/>
      </w:r>
      <w:r w:rsidRPr="004E348D">
        <w:rPr>
          <w:b/>
          <w:sz w:val="22"/>
          <w:szCs w:val="22"/>
        </w:rPr>
        <w:tab/>
      </w:r>
      <w:r w:rsidRPr="004E348D">
        <w:rPr>
          <w:b/>
          <w:sz w:val="22"/>
          <w:szCs w:val="22"/>
        </w:rPr>
        <w:tab/>
      </w:r>
      <w:r>
        <w:rPr>
          <w:b/>
          <w:sz w:val="22"/>
          <w:szCs w:val="22"/>
        </w:rPr>
        <w:t xml:space="preserve"> </w:t>
      </w:r>
    </w:p>
    <w:p w14:paraId="20D3F54B" w14:textId="77777777" w:rsidR="004E348D" w:rsidRPr="004E348D" w:rsidRDefault="004E348D" w:rsidP="004E348D">
      <w:pPr>
        <w:rPr>
          <w:b/>
          <w:sz w:val="22"/>
          <w:szCs w:val="22"/>
        </w:rPr>
      </w:pPr>
      <w:r w:rsidRPr="004E348D">
        <w:rPr>
          <w:b/>
          <w:sz w:val="22"/>
          <w:szCs w:val="22"/>
        </w:rPr>
        <w:tab/>
      </w:r>
    </w:p>
    <w:p w14:paraId="7E75F22B" w14:textId="77777777" w:rsidR="004E348D" w:rsidRPr="004E348D" w:rsidRDefault="004E348D" w:rsidP="004E348D">
      <w:pPr>
        <w:rPr>
          <w:b/>
          <w:sz w:val="22"/>
          <w:szCs w:val="22"/>
        </w:rPr>
      </w:pPr>
      <w:r w:rsidRPr="004E348D">
        <w:rPr>
          <w:b/>
          <w:sz w:val="22"/>
          <w:szCs w:val="22"/>
        </w:rPr>
        <w:lastRenderedPageBreak/>
        <w:t xml:space="preserve">In borderline cases (passing/ non-passing or grade levels), course attendance and active participation may be considered for the </w:t>
      </w:r>
      <w:proofErr w:type="gramStart"/>
      <w:r w:rsidRPr="004E348D">
        <w:rPr>
          <w:b/>
          <w:sz w:val="22"/>
          <w:szCs w:val="22"/>
        </w:rPr>
        <w:t>final outcome</w:t>
      </w:r>
      <w:proofErr w:type="gramEnd"/>
      <w:r w:rsidRPr="004E348D">
        <w:rPr>
          <w:b/>
          <w:sz w:val="22"/>
          <w:szCs w:val="22"/>
        </w:rPr>
        <w:t>.</w:t>
      </w:r>
    </w:p>
    <w:p w14:paraId="0DD8571B" w14:textId="77777777" w:rsidR="004E348D" w:rsidRPr="004E348D" w:rsidRDefault="004E348D" w:rsidP="004E348D">
      <w:pPr>
        <w:rPr>
          <w:b/>
          <w:sz w:val="22"/>
          <w:szCs w:val="22"/>
        </w:rPr>
      </w:pPr>
    </w:p>
    <w:p w14:paraId="3F926779" w14:textId="77777777" w:rsidR="004E348D" w:rsidRPr="004E348D" w:rsidRDefault="004E348D" w:rsidP="004E348D">
      <w:pPr>
        <w:rPr>
          <w:b/>
          <w:sz w:val="22"/>
          <w:szCs w:val="22"/>
        </w:rPr>
      </w:pPr>
      <w:r w:rsidRPr="004E348D">
        <w:rPr>
          <w:b/>
          <w:sz w:val="22"/>
          <w:szCs w:val="22"/>
        </w:rPr>
        <w:t>Web-based DNA analysis homework.</w:t>
      </w:r>
    </w:p>
    <w:p w14:paraId="6E985D6D" w14:textId="77777777" w:rsidR="004E348D" w:rsidRPr="004E348D" w:rsidRDefault="004E348D" w:rsidP="004E348D">
      <w:pPr>
        <w:rPr>
          <w:b/>
          <w:sz w:val="22"/>
          <w:szCs w:val="22"/>
        </w:rPr>
      </w:pPr>
      <w:r w:rsidRPr="004E348D">
        <w:rPr>
          <w:b/>
          <w:sz w:val="22"/>
          <w:szCs w:val="22"/>
        </w:rPr>
        <w:tab/>
        <w:t xml:space="preserve">The students will be assigned a homework involving retrieving, </w:t>
      </w:r>
      <w:proofErr w:type="gramStart"/>
      <w:r w:rsidRPr="004E348D">
        <w:rPr>
          <w:b/>
          <w:sz w:val="22"/>
          <w:szCs w:val="22"/>
        </w:rPr>
        <w:t>analyzing</w:t>
      </w:r>
      <w:proofErr w:type="gramEnd"/>
      <w:r w:rsidRPr="004E348D">
        <w:rPr>
          <w:b/>
          <w:sz w:val="22"/>
          <w:szCs w:val="22"/>
        </w:rPr>
        <w:t xml:space="preserve"> and comparing a bacterial gene sequence using web-based analysis tools (worth 50 points). Homework report handed-in late will result in deduction of report points (10% deduction per day after due date).</w:t>
      </w:r>
    </w:p>
    <w:p w14:paraId="664521F2" w14:textId="77777777" w:rsidR="004E348D" w:rsidRPr="004E348D" w:rsidRDefault="004E348D" w:rsidP="004E348D">
      <w:pPr>
        <w:rPr>
          <w:b/>
          <w:sz w:val="22"/>
          <w:szCs w:val="22"/>
        </w:rPr>
      </w:pPr>
    </w:p>
    <w:p w14:paraId="05342ACB" w14:textId="77777777" w:rsidR="004E348D" w:rsidRPr="004E348D" w:rsidRDefault="004E348D" w:rsidP="004E348D">
      <w:pPr>
        <w:rPr>
          <w:b/>
          <w:sz w:val="22"/>
          <w:szCs w:val="22"/>
        </w:rPr>
      </w:pPr>
      <w:r w:rsidRPr="004E348D">
        <w:rPr>
          <w:b/>
          <w:sz w:val="22"/>
          <w:szCs w:val="22"/>
        </w:rPr>
        <w:t>Scientific literature search and written report.</w:t>
      </w:r>
    </w:p>
    <w:p w14:paraId="3D5A541C" w14:textId="77777777" w:rsidR="004E348D" w:rsidRPr="004E348D" w:rsidRDefault="004E348D" w:rsidP="004E348D">
      <w:pPr>
        <w:rPr>
          <w:b/>
          <w:sz w:val="22"/>
          <w:szCs w:val="22"/>
        </w:rPr>
      </w:pPr>
      <w:r w:rsidRPr="004E348D">
        <w:rPr>
          <w:b/>
          <w:sz w:val="22"/>
          <w:szCs w:val="22"/>
        </w:rPr>
        <w:t>The writing exercise will be worth 50 points and will consist of a summary report that explains a primary research paper related to HTS/drug discovery. It is the responsibility of the student to find the paper via PubMed or library and print it out</w:t>
      </w:r>
      <w:r w:rsidR="00947F73">
        <w:rPr>
          <w:b/>
          <w:sz w:val="22"/>
          <w:szCs w:val="22"/>
        </w:rPr>
        <w:t xml:space="preserve"> after I give you the reference</w:t>
      </w:r>
      <w:r w:rsidRPr="004E348D">
        <w:rPr>
          <w:b/>
          <w:sz w:val="22"/>
          <w:szCs w:val="22"/>
        </w:rPr>
        <w:t xml:space="preserve">. The student will study the paper in detail and perform a background literature search to obtain at least two additional references (papers) published before and cited by this paper. The report shall cover the following four sections with clear subtitles: </w:t>
      </w:r>
      <w:r w:rsidR="00947F73">
        <w:rPr>
          <w:b/>
          <w:sz w:val="22"/>
          <w:szCs w:val="22"/>
        </w:rPr>
        <w:t>T</w:t>
      </w:r>
      <w:r w:rsidRPr="004E348D">
        <w:rPr>
          <w:b/>
          <w:sz w:val="22"/>
          <w:szCs w:val="22"/>
        </w:rPr>
        <w:t xml:space="preserve">he Background of the research (why do it), major Methods used (how), Results obtained (what happened), Conclusions (significance to the field), Your critique (of what the authors did well and where they could improve), and References (naturally including the main reference). The report should follow routine rules relative to the format of species names and gene names. The explanation should be clear enough that a fellow classmate could read it and understand it. The report should be no more than 5 typed pages with double spacing between lines. Fonts of Times New Roman or Arial with </w:t>
      </w:r>
      <w:proofErr w:type="gramStart"/>
      <w:r w:rsidRPr="004E348D">
        <w:rPr>
          <w:b/>
          <w:sz w:val="22"/>
          <w:szCs w:val="22"/>
        </w:rPr>
        <w:t>12 point</w:t>
      </w:r>
      <w:proofErr w:type="gramEnd"/>
      <w:r w:rsidRPr="004E348D">
        <w:rPr>
          <w:b/>
          <w:sz w:val="22"/>
          <w:szCs w:val="22"/>
        </w:rPr>
        <w:t xml:space="preserve"> size are to be used. The written reports are due after Thursday class on week </w:t>
      </w:r>
      <w:r w:rsidR="00947F73">
        <w:rPr>
          <w:b/>
          <w:sz w:val="22"/>
          <w:szCs w:val="22"/>
        </w:rPr>
        <w:t>9</w:t>
      </w:r>
      <w:r w:rsidRPr="004E348D">
        <w:rPr>
          <w:b/>
          <w:sz w:val="22"/>
          <w:szCs w:val="22"/>
        </w:rPr>
        <w:t xml:space="preserve">. Reports handed-in late will result in deduction of final report points (10% deduction per day after due date). </w:t>
      </w:r>
    </w:p>
    <w:p w14:paraId="4D599003" w14:textId="77777777" w:rsidR="004E348D" w:rsidRPr="004E348D" w:rsidRDefault="004E348D" w:rsidP="004E348D">
      <w:pPr>
        <w:rPr>
          <w:b/>
          <w:sz w:val="22"/>
          <w:szCs w:val="22"/>
        </w:rPr>
      </w:pPr>
    </w:p>
    <w:p w14:paraId="7FF694C2" w14:textId="77777777" w:rsidR="004E348D" w:rsidRPr="004E348D" w:rsidRDefault="004E348D" w:rsidP="004E348D">
      <w:pPr>
        <w:rPr>
          <w:b/>
          <w:sz w:val="22"/>
          <w:szCs w:val="22"/>
        </w:rPr>
      </w:pPr>
      <w:r w:rsidRPr="004E348D">
        <w:rPr>
          <w:b/>
          <w:sz w:val="22"/>
          <w:szCs w:val="22"/>
        </w:rPr>
        <w:t>Case Study and Team Presentation</w:t>
      </w:r>
    </w:p>
    <w:p w14:paraId="31B5D63B" w14:textId="77777777" w:rsidR="004E348D" w:rsidRPr="004E348D" w:rsidRDefault="004E348D" w:rsidP="004E348D">
      <w:pPr>
        <w:rPr>
          <w:b/>
          <w:sz w:val="22"/>
          <w:szCs w:val="22"/>
        </w:rPr>
      </w:pPr>
      <w:r w:rsidRPr="004E348D">
        <w:rPr>
          <w:b/>
          <w:sz w:val="22"/>
          <w:szCs w:val="22"/>
        </w:rPr>
        <w:tab/>
        <w:t>Case study topics will be assigned to each group. Students of each group will work together to complete its case study and hand in the report. Finally, students of each group will collaboratively prepare and give the team presentation based on research of the assigned case study.</w:t>
      </w:r>
    </w:p>
    <w:p w14:paraId="27E863BC" w14:textId="77777777" w:rsidR="004E348D" w:rsidRPr="004E348D" w:rsidRDefault="004E348D" w:rsidP="004E348D">
      <w:pPr>
        <w:rPr>
          <w:b/>
          <w:sz w:val="22"/>
          <w:szCs w:val="22"/>
        </w:rPr>
      </w:pPr>
    </w:p>
    <w:p w14:paraId="1946F605" w14:textId="77777777" w:rsidR="004E348D" w:rsidRPr="004E348D" w:rsidRDefault="004E348D" w:rsidP="004E348D">
      <w:pPr>
        <w:rPr>
          <w:b/>
          <w:sz w:val="22"/>
          <w:szCs w:val="22"/>
        </w:rPr>
      </w:pPr>
      <w:r w:rsidRPr="004E348D">
        <w:rPr>
          <w:b/>
          <w:sz w:val="22"/>
          <w:szCs w:val="22"/>
        </w:rPr>
        <w:t>General Information</w:t>
      </w:r>
    </w:p>
    <w:p w14:paraId="5258E5AC" w14:textId="77777777" w:rsidR="00D424A2" w:rsidRPr="00ED4684" w:rsidRDefault="004E348D" w:rsidP="004E348D">
      <w:pPr>
        <w:rPr>
          <w:b/>
          <w:sz w:val="22"/>
          <w:szCs w:val="22"/>
        </w:rPr>
      </w:pPr>
      <w:r w:rsidRPr="004E348D">
        <w:rPr>
          <w:b/>
          <w:sz w:val="22"/>
          <w:szCs w:val="22"/>
        </w:rPr>
        <w:tab/>
        <w:t>There will be no make-up lab sessions. You must provide your own lab coat, safety glasses, permanent markers. The University Academic Honesty Policy (</w:t>
      </w:r>
      <w:proofErr w:type="gramStart"/>
      <w:r w:rsidRPr="004E348D">
        <w:rPr>
          <w:b/>
          <w:sz w:val="22"/>
          <w:szCs w:val="22"/>
        </w:rPr>
        <w:t>http://www.calstatela.edu/academic/senate/handbook/ )</w:t>
      </w:r>
      <w:proofErr w:type="gramEnd"/>
      <w:r w:rsidRPr="004E348D">
        <w:rPr>
          <w:b/>
          <w:sz w:val="22"/>
          <w:szCs w:val="22"/>
        </w:rPr>
        <w:t xml:space="preserve"> and the Drop/Incomplete Policy explained in the University General Catalogue will be strictly followed. Students are responsible for the prerequisites for this course and are encouraged to discuss any questions regarding the policies and prerequisites with the instructor. Students with disabilities: please contact the instructor to arrange appropriate accommodations.</w:t>
      </w:r>
    </w:p>
    <w:p w14:paraId="376FD8BE" w14:textId="77777777" w:rsidR="00D424A2" w:rsidRPr="00ED4684" w:rsidRDefault="00D424A2">
      <w:pPr>
        <w:pStyle w:val="Header"/>
        <w:tabs>
          <w:tab w:val="clear" w:pos="4320"/>
          <w:tab w:val="clear" w:pos="8640"/>
        </w:tabs>
        <w:rPr>
          <w:sz w:val="22"/>
          <w:szCs w:val="22"/>
        </w:rPr>
      </w:pPr>
    </w:p>
    <w:p w14:paraId="58DAC205" w14:textId="77777777" w:rsidR="00D424A2" w:rsidRDefault="002005DC">
      <w:pPr>
        <w:jc w:val="center"/>
        <w:rPr>
          <w:b/>
          <w:sz w:val="22"/>
          <w:szCs w:val="22"/>
        </w:rPr>
      </w:pPr>
      <w:r>
        <w:rPr>
          <w:b/>
          <w:sz w:val="22"/>
          <w:szCs w:val="22"/>
        </w:rPr>
        <w:t xml:space="preserve">COURSE </w:t>
      </w:r>
      <w:r w:rsidR="00D424A2" w:rsidRPr="00ED4684">
        <w:rPr>
          <w:b/>
          <w:sz w:val="22"/>
          <w:szCs w:val="22"/>
        </w:rPr>
        <w:t>SCHEDULE</w:t>
      </w:r>
    </w:p>
    <w:p w14:paraId="5B522137" w14:textId="77777777" w:rsidR="00F352EE" w:rsidRPr="00ED4684" w:rsidRDefault="00F352EE">
      <w:pPr>
        <w:jc w:val="center"/>
        <w:rPr>
          <w:b/>
          <w:sz w:val="22"/>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3361"/>
        <w:gridCol w:w="5313"/>
      </w:tblGrid>
      <w:tr w:rsidR="00F352EE" w:rsidRPr="000E49D9" w14:paraId="6CFCF862" w14:textId="77777777" w:rsidTr="00A4256C">
        <w:tc>
          <w:tcPr>
            <w:tcW w:w="1440" w:type="dxa"/>
            <w:shd w:val="clear" w:color="auto" w:fill="auto"/>
          </w:tcPr>
          <w:p w14:paraId="78D12E4B" w14:textId="77777777" w:rsidR="00F352EE" w:rsidRPr="000E49D9" w:rsidRDefault="00F352EE" w:rsidP="00CB4A1E">
            <w:pPr>
              <w:spacing w:after="60"/>
              <w:jc w:val="center"/>
              <w:rPr>
                <w:rFonts w:eastAsia="Times New Roman"/>
                <w:b/>
                <w:sz w:val="22"/>
                <w:szCs w:val="22"/>
              </w:rPr>
            </w:pPr>
            <w:r w:rsidRPr="000E49D9">
              <w:rPr>
                <w:rFonts w:eastAsia="Times New Roman"/>
                <w:b/>
                <w:sz w:val="22"/>
                <w:szCs w:val="22"/>
              </w:rPr>
              <w:t>Week</w:t>
            </w:r>
          </w:p>
        </w:tc>
        <w:tc>
          <w:tcPr>
            <w:tcW w:w="3420" w:type="dxa"/>
            <w:shd w:val="clear" w:color="auto" w:fill="auto"/>
          </w:tcPr>
          <w:p w14:paraId="0BE9E1FE" w14:textId="77777777" w:rsidR="00F352EE" w:rsidRPr="000E49D9" w:rsidRDefault="00F352EE" w:rsidP="00F03458">
            <w:pPr>
              <w:spacing w:after="60"/>
              <w:rPr>
                <w:rFonts w:eastAsia="Times New Roman"/>
                <w:b/>
                <w:sz w:val="22"/>
                <w:szCs w:val="22"/>
              </w:rPr>
            </w:pPr>
            <w:r w:rsidRPr="000E49D9">
              <w:rPr>
                <w:rFonts w:eastAsia="Times New Roman"/>
                <w:b/>
                <w:sz w:val="22"/>
                <w:szCs w:val="22"/>
              </w:rPr>
              <w:t>STAGES AND ACTIVITIES</w:t>
            </w:r>
          </w:p>
        </w:tc>
        <w:tc>
          <w:tcPr>
            <w:tcW w:w="5454" w:type="dxa"/>
            <w:shd w:val="clear" w:color="auto" w:fill="auto"/>
          </w:tcPr>
          <w:p w14:paraId="268F92BC" w14:textId="77777777" w:rsidR="00F352EE" w:rsidRPr="000E49D9" w:rsidRDefault="00CE21A1" w:rsidP="000E49D9">
            <w:pPr>
              <w:spacing w:after="60"/>
              <w:rPr>
                <w:rFonts w:eastAsia="Times New Roman"/>
                <w:b/>
                <w:sz w:val="22"/>
                <w:szCs w:val="22"/>
              </w:rPr>
            </w:pPr>
            <w:r>
              <w:rPr>
                <w:rFonts w:eastAsia="Times New Roman"/>
                <w:b/>
                <w:sz w:val="22"/>
                <w:szCs w:val="22"/>
              </w:rPr>
              <w:t>EXERCISE PLANS</w:t>
            </w:r>
            <w:r w:rsidR="001736AB">
              <w:rPr>
                <w:rFonts w:eastAsia="Times New Roman"/>
                <w:b/>
                <w:sz w:val="22"/>
                <w:szCs w:val="22"/>
              </w:rPr>
              <w:t xml:space="preserve"> (may be adjusted)</w:t>
            </w:r>
          </w:p>
        </w:tc>
      </w:tr>
      <w:tr w:rsidR="00CE21A1" w:rsidRPr="000E49D9" w14:paraId="52F31044" w14:textId="77777777" w:rsidTr="00A4256C">
        <w:tc>
          <w:tcPr>
            <w:tcW w:w="1440" w:type="dxa"/>
            <w:vMerge w:val="restart"/>
            <w:shd w:val="clear" w:color="auto" w:fill="auto"/>
          </w:tcPr>
          <w:p w14:paraId="3FD1A962" w14:textId="77777777" w:rsidR="00CE21A1" w:rsidRDefault="00CE21A1" w:rsidP="00CB4A1E">
            <w:pPr>
              <w:spacing w:after="60"/>
              <w:jc w:val="center"/>
              <w:rPr>
                <w:rFonts w:eastAsia="Times New Roman"/>
                <w:b/>
                <w:sz w:val="22"/>
                <w:szCs w:val="22"/>
              </w:rPr>
            </w:pPr>
            <w:r w:rsidRPr="000E49D9">
              <w:rPr>
                <w:rFonts w:eastAsia="Times New Roman"/>
                <w:b/>
                <w:sz w:val="22"/>
                <w:szCs w:val="22"/>
              </w:rPr>
              <w:t>1</w:t>
            </w:r>
          </w:p>
          <w:p w14:paraId="695BF016" w14:textId="36C4ED36" w:rsidR="00A4256C" w:rsidRPr="000E49D9" w:rsidRDefault="00A4256C" w:rsidP="00CB4A1E">
            <w:pPr>
              <w:spacing w:after="60"/>
              <w:jc w:val="center"/>
              <w:rPr>
                <w:rFonts w:eastAsia="Times New Roman"/>
                <w:b/>
                <w:sz w:val="22"/>
                <w:szCs w:val="22"/>
              </w:rPr>
            </w:pPr>
            <w:r>
              <w:rPr>
                <w:rFonts w:eastAsia="Times New Roman"/>
                <w:b/>
                <w:sz w:val="22"/>
                <w:szCs w:val="22"/>
              </w:rPr>
              <w:t xml:space="preserve">(Jan </w:t>
            </w:r>
            <w:r w:rsidR="000A271B">
              <w:rPr>
                <w:rFonts w:eastAsia="Times New Roman"/>
                <w:b/>
                <w:sz w:val="22"/>
                <w:szCs w:val="22"/>
              </w:rPr>
              <w:t>2</w:t>
            </w:r>
            <w:r w:rsidR="00AA13D7">
              <w:rPr>
                <w:rFonts w:eastAsia="Times New Roman"/>
                <w:b/>
                <w:sz w:val="22"/>
                <w:szCs w:val="22"/>
              </w:rPr>
              <w:t>4</w:t>
            </w:r>
            <w:r>
              <w:rPr>
                <w:rFonts w:eastAsia="Times New Roman"/>
                <w:b/>
                <w:sz w:val="22"/>
                <w:szCs w:val="22"/>
              </w:rPr>
              <w:t>-</w:t>
            </w:r>
            <w:r w:rsidR="000A271B">
              <w:rPr>
                <w:rFonts w:eastAsia="Times New Roman"/>
                <w:b/>
                <w:sz w:val="22"/>
                <w:szCs w:val="22"/>
              </w:rPr>
              <w:t>2</w:t>
            </w:r>
            <w:r w:rsidR="00AA13D7">
              <w:rPr>
                <w:rFonts w:eastAsia="Times New Roman"/>
                <w:b/>
                <w:sz w:val="22"/>
                <w:szCs w:val="22"/>
              </w:rPr>
              <w:t>6</w:t>
            </w:r>
            <w:r>
              <w:rPr>
                <w:rFonts w:eastAsia="Times New Roman"/>
                <w:b/>
                <w:sz w:val="22"/>
                <w:szCs w:val="22"/>
              </w:rPr>
              <w:t>)</w:t>
            </w:r>
          </w:p>
        </w:tc>
        <w:tc>
          <w:tcPr>
            <w:tcW w:w="3420" w:type="dxa"/>
            <w:vMerge w:val="restart"/>
            <w:shd w:val="clear" w:color="auto" w:fill="auto"/>
          </w:tcPr>
          <w:p w14:paraId="071673E2" w14:textId="77777777" w:rsidR="00CE21A1" w:rsidRPr="000E49D9" w:rsidRDefault="00CE21A1" w:rsidP="00F03458">
            <w:pPr>
              <w:spacing w:after="60"/>
              <w:rPr>
                <w:rFonts w:eastAsia="Times New Roman"/>
                <w:sz w:val="22"/>
                <w:szCs w:val="22"/>
              </w:rPr>
            </w:pPr>
            <w:r w:rsidRPr="000E49D9">
              <w:rPr>
                <w:rFonts w:eastAsia="Times New Roman"/>
                <w:sz w:val="22"/>
                <w:szCs w:val="22"/>
              </w:rPr>
              <w:t>Laboratory Orientation, Project Overview and Bioinformatics Basics (</w:t>
            </w:r>
            <w:r w:rsidRPr="000E49D9">
              <w:rPr>
                <w:rFonts w:eastAsia="Times New Roman"/>
                <w:b/>
                <w:sz w:val="22"/>
                <w:szCs w:val="22"/>
              </w:rPr>
              <w:t>Bioinformatics Module</w:t>
            </w:r>
            <w:r w:rsidRPr="000E49D9">
              <w:rPr>
                <w:rFonts w:eastAsia="Times New Roman"/>
                <w:sz w:val="22"/>
                <w:szCs w:val="22"/>
              </w:rPr>
              <w:t>). Students will form teams and learn project/team management skills. They will learn to access GenBank, retrieve sequences, understand ORF definition, and design primers.</w:t>
            </w:r>
          </w:p>
        </w:tc>
        <w:tc>
          <w:tcPr>
            <w:tcW w:w="5454" w:type="dxa"/>
            <w:shd w:val="clear" w:color="auto" w:fill="auto"/>
          </w:tcPr>
          <w:p w14:paraId="03684A32" w14:textId="7B026611" w:rsidR="00CE21A1" w:rsidRPr="000E49D9" w:rsidRDefault="00CE21A1" w:rsidP="007924ED">
            <w:pPr>
              <w:spacing w:after="60"/>
              <w:rPr>
                <w:rFonts w:eastAsia="Times New Roman"/>
                <w:sz w:val="22"/>
                <w:szCs w:val="22"/>
              </w:rPr>
            </w:pPr>
            <w:r w:rsidRPr="00690A32">
              <w:rPr>
                <w:rFonts w:eastAsia="Times New Roman"/>
                <w:b/>
                <w:sz w:val="22"/>
                <w:szCs w:val="22"/>
              </w:rPr>
              <w:t>T</w:t>
            </w:r>
            <w:r w:rsidRPr="00690A32">
              <w:rPr>
                <w:rFonts w:eastAsia="Times New Roman"/>
                <w:sz w:val="22"/>
                <w:szCs w:val="22"/>
              </w:rPr>
              <w:t>:</w:t>
            </w:r>
            <w:r w:rsidR="001736AB">
              <w:rPr>
                <w:rFonts w:eastAsia="Times New Roman"/>
                <w:sz w:val="22"/>
                <w:szCs w:val="22"/>
              </w:rPr>
              <w:t xml:space="preserve"> Overview of class; team formation;</w:t>
            </w:r>
            <w:r w:rsidR="00E872E7">
              <w:rPr>
                <w:rFonts w:eastAsia="Times New Roman"/>
                <w:sz w:val="22"/>
                <w:szCs w:val="22"/>
              </w:rPr>
              <w:t xml:space="preserve"> PPT </w:t>
            </w:r>
            <w:r w:rsidR="007924ED">
              <w:rPr>
                <w:rFonts w:eastAsia="Times New Roman"/>
                <w:sz w:val="22"/>
                <w:szCs w:val="22"/>
              </w:rPr>
              <w:t xml:space="preserve">chemical genomics; review basics of </w:t>
            </w:r>
            <w:proofErr w:type="spellStart"/>
            <w:r w:rsidR="007924ED">
              <w:rPr>
                <w:rFonts w:eastAsia="Times New Roman"/>
                <w:sz w:val="22"/>
                <w:szCs w:val="22"/>
              </w:rPr>
              <w:t>micropipetting</w:t>
            </w:r>
            <w:proofErr w:type="spellEnd"/>
            <w:r w:rsidR="005E4DCE">
              <w:rPr>
                <w:rFonts w:eastAsia="Times New Roman"/>
                <w:sz w:val="22"/>
                <w:szCs w:val="22"/>
              </w:rPr>
              <w:t xml:space="preserve"> video clip</w:t>
            </w:r>
            <w:r w:rsidR="007924ED">
              <w:rPr>
                <w:rFonts w:eastAsia="Times New Roman"/>
                <w:sz w:val="22"/>
                <w:szCs w:val="22"/>
              </w:rPr>
              <w:t>;</w:t>
            </w:r>
            <w:r w:rsidR="00E56A0C">
              <w:rPr>
                <w:rFonts w:eastAsia="Times New Roman"/>
                <w:sz w:val="22"/>
                <w:szCs w:val="22"/>
              </w:rPr>
              <w:t xml:space="preserve"> PPT antibiotic drug discovery;</w:t>
            </w:r>
            <w:r w:rsidR="00945A48">
              <w:rPr>
                <w:rFonts w:eastAsia="Times New Roman"/>
                <w:sz w:val="22"/>
                <w:szCs w:val="22"/>
              </w:rPr>
              <w:t xml:space="preserve"> HM, </w:t>
            </w:r>
          </w:p>
        </w:tc>
      </w:tr>
      <w:tr w:rsidR="00CE21A1" w:rsidRPr="000E49D9" w14:paraId="21E877FC" w14:textId="77777777" w:rsidTr="00A4256C">
        <w:tc>
          <w:tcPr>
            <w:tcW w:w="1440" w:type="dxa"/>
            <w:vMerge/>
            <w:shd w:val="clear" w:color="auto" w:fill="auto"/>
          </w:tcPr>
          <w:p w14:paraId="51C3F212" w14:textId="77777777" w:rsidR="00CE21A1" w:rsidRPr="000E49D9" w:rsidRDefault="00CE21A1" w:rsidP="00CB4A1E">
            <w:pPr>
              <w:spacing w:after="60"/>
              <w:jc w:val="center"/>
              <w:rPr>
                <w:rFonts w:eastAsia="Times New Roman"/>
                <w:b/>
                <w:sz w:val="22"/>
                <w:szCs w:val="22"/>
              </w:rPr>
            </w:pPr>
          </w:p>
        </w:tc>
        <w:tc>
          <w:tcPr>
            <w:tcW w:w="3420" w:type="dxa"/>
            <w:vMerge/>
            <w:shd w:val="clear" w:color="auto" w:fill="auto"/>
          </w:tcPr>
          <w:p w14:paraId="652A6F8F" w14:textId="77777777" w:rsidR="00CE21A1" w:rsidRPr="000E49D9" w:rsidRDefault="00CE21A1" w:rsidP="00F03458">
            <w:pPr>
              <w:spacing w:after="60"/>
              <w:rPr>
                <w:rFonts w:eastAsia="Times New Roman"/>
                <w:sz w:val="22"/>
                <w:szCs w:val="22"/>
              </w:rPr>
            </w:pPr>
          </w:p>
        </w:tc>
        <w:tc>
          <w:tcPr>
            <w:tcW w:w="5454" w:type="dxa"/>
            <w:shd w:val="clear" w:color="auto" w:fill="auto"/>
          </w:tcPr>
          <w:p w14:paraId="2806A4AE" w14:textId="77777777" w:rsidR="00CE21A1" w:rsidRPr="000E49D9" w:rsidRDefault="00CE21A1" w:rsidP="00CB4A1E">
            <w:pPr>
              <w:spacing w:after="60"/>
              <w:rPr>
                <w:rFonts w:eastAsia="Times New Roman"/>
                <w:sz w:val="22"/>
                <w:szCs w:val="22"/>
              </w:rPr>
            </w:pPr>
            <w:r w:rsidRPr="00690A32">
              <w:rPr>
                <w:rFonts w:eastAsia="Times New Roman"/>
                <w:b/>
                <w:sz w:val="22"/>
                <w:szCs w:val="22"/>
              </w:rPr>
              <w:t>W</w:t>
            </w:r>
            <w:r>
              <w:rPr>
                <w:rFonts w:eastAsia="Times New Roman"/>
                <w:sz w:val="22"/>
                <w:szCs w:val="22"/>
              </w:rPr>
              <w:t>:</w:t>
            </w:r>
            <w:r w:rsidR="00EB2A09">
              <w:rPr>
                <w:rFonts w:eastAsia="Times New Roman"/>
                <w:sz w:val="22"/>
                <w:szCs w:val="22"/>
              </w:rPr>
              <w:t xml:space="preserve"> PPT gene cloning &amp; primer design; Ex.2 only four-quadrant streaking; </w:t>
            </w:r>
            <w:r w:rsidR="00F115AA">
              <w:rPr>
                <w:rFonts w:eastAsia="Times New Roman"/>
                <w:sz w:val="22"/>
                <w:szCs w:val="22"/>
              </w:rPr>
              <w:t>Ex.3 target selection &amp; bioinformatics</w:t>
            </w:r>
            <w:r w:rsidR="00690A32">
              <w:rPr>
                <w:rFonts w:eastAsia="Times New Roman"/>
                <w:sz w:val="22"/>
                <w:szCs w:val="22"/>
              </w:rPr>
              <w:t xml:space="preserve"> (in-class demo using computer)</w:t>
            </w:r>
            <w:r w:rsidR="00F115AA">
              <w:rPr>
                <w:rFonts w:eastAsia="Times New Roman"/>
                <w:sz w:val="22"/>
                <w:szCs w:val="22"/>
              </w:rPr>
              <w:t>;</w:t>
            </w:r>
            <w:r w:rsidR="00690A32">
              <w:rPr>
                <w:rFonts w:eastAsia="Times New Roman"/>
                <w:sz w:val="22"/>
                <w:szCs w:val="22"/>
              </w:rPr>
              <w:t xml:space="preserve"> Ex.4 primer design (in-class demo using computer);</w:t>
            </w:r>
          </w:p>
        </w:tc>
      </w:tr>
      <w:tr w:rsidR="00CE21A1" w:rsidRPr="000E49D9" w14:paraId="192C19AA" w14:textId="77777777" w:rsidTr="00A4256C">
        <w:tc>
          <w:tcPr>
            <w:tcW w:w="1440" w:type="dxa"/>
            <w:vMerge/>
            <w:shd w:val="clear" w:color="auto" w:fill="auto"/>
          </w:tcPr>
          <w:p w14:paraId="6E4FD10A" w14:textId="77777777" w:rsidR="00CE21A1" w:rsidRPr="000E49D9" w:rsidRDefault="00CE21A1" w:rsidP="00CB4A1E">
            <w:pPr>
              <w:spacing w:after="60"/>
              <w:jc w:val="center"/>
              <w:rPr>
                <w:rFonts w:eastAsia="Times New Roman"/>
                <w:b/>
                <w:sz w:val="22"/>
                <w:szCs w:val="22"/>
              </w:rPr>
            </w:pPr>
          </w:p>
        </w:tc>
        <w:tc>
          <w:tcPr>
            <w:tcW w:w="3420" w:type="dxa"/>
            <w:vMerge/>
            <w:shd w:val="clear" w:color="auto" w:fill="auto"/>
          </w:tcPr>
          <w:p w14:paraId="07136C50" w14:textId="77777777" w:rsidR="00CE21A1" w:rsidRPr="000E49D9" w:rsidRDefault="00CE21A1" w:rsidP="00F03458">
            <w:pPr>
              <w:spacing w:after="60"/>
              <w:rPr>
                <w:rFonts w:eastAsia="Times New Roman"/>
                <w:sz w:val="22"/>
                <w:szCs w:val="22"/>
              </w:rPr>
            </w:pPr>
          </w:p>
        </w:tc>
        <w:tc>
          <w:tcPr>
            <w:tcW w:w="5454" w:type="dxa"/>
            <w:shd w:val="clear" w:color="auto" w:fill="auto"/>
          </w:tcPr>
          <w:p w14:paraId="0F2F0053" w14:textId="77777777" w:rsidR="00CE21A1" w:rsidRPr="000E49D9" w:rsidRDefault="00CE21A1" w:rsidP="00C11650">
            <w:pPr>
              <w:spacing w:after="60"/>
              <w:rPr>
                <w:rFonts w:eastAsia="Times New Roman"/>
                <w:sz w:val="22"/>
                <w:szCs w:val="22"/>
              </w:rPr>
            </w:pPr>
            <w:r w:rsidRPr="00690A32">
              <w:rPr>
                <w:rFonts w:eastAsia="Times New Roman"/>
                <w:b/>
                <w:sz w:val="22"/>
                <w:szCs w:val="22"/>
              </w:rPr>
              <w:t>R</w:t>
            </w:r>
            <w:r>
              <w:rPr>
                <w:rFonts w:eastAsia="Times New Roman"/>
                <w:sz w:val="22"/>
                <w:szCs w:val="22"/>
              </w:rPr>
              <w:t>:</w:t>
            </w:r>
            <w:r w:rsidR="00690A32">
              <w:rPr>
                <w:rFonts w:eastAsia="Times New Roman"/>
                <w:sz w:val="22"/>
                <w:szCs w:val="22"/>
              </w:rPr>
              <w:t xml:space="preserve"> </w:t>
            </w:r>
            <w:r w:rsidR="00C11650">
              <w:rPr>
                <w:rFonts w:eastAsia="Times New Roman"/>
                <w:sz w:val="22"/>
                <w:szCs w:val="22"/>
              </w:rPr>
              <w:t>Ex.4 continue; c</w:t>
            </w:r>
            <w:r w:rsidR="00690A32">
              <w:rPr>
                <w:rFonts w:eastAsia="Times New Roman"/>
                <w:sz w:val="22"/>
                <w:szCs w:val="22"/>
              </w:rPr>
              <w:t>omplete primer design</w:t>
            </w:r>
            <w:r w:rsidR="00945A48">
              <w:rPr>
                <w:rFonts w:eastAsia="Times New Roman"/>
                <w:sz w:val="22"/>
                <w:szCs w:val="22"/>
              </w:rPr>
              <w:t>; Observe four-quadrant streaking results, repeat if needed for some teams/persons;</w:t>
            </w:r>
            <w:r w:rsidR="00302A31">
              <w:rPr>
                <w:rFonts w:eastAsia="Times New Roman"/>
                <w:sz w:val="22"/>
                <w:szCs w:val="22"/>
              </w:rPr>
              <w:t xml:space="preserve"> each team finalizes a word document containing primer design steps and final primers to be order (</w:t>
            </w:r>
            <w:r w:rsidR="00397E30">
              <w:rPr>
                <w:rFonts w:eastAsia="Times New Roman"/>
                <w:sz w:val="22"/>
                <w:szCs w:val="22"/>
              </w:rPr>
              <w:t>IS</w:t>
            </w:r>
            <w:r w:rsidR="00302A31">
              <w:rPr>
                <w:rFonts w:eastAsia="Times New Roman"/>
                <w:sz w:val="22"/>
                <w:szCs w:val="22"/>
              </w:rPr>
              <w:t xml:space="preserve"> will order for teams);</w:t>
            </w:r>
          </w:p>
        </w:tc>
      </w:tr>
      <w:tr w:rsidR="007268DE" w:rsidRPr="000E49D9" w14:paraId="5AF2956D" w14:textId="77777777" w:rsidTr="00A4256C">
        <w:tc>
          <w:tcPr>
            <w:tcW w:w="1440" w:type="dxa"/>
            <w:vMerge w:val="restart"/>
            <w:shd w:val="clear" w:color="auto" w:fill="auto"/>
          </w:tcPr>
          <w:p w14:paraId="4BE15A5C" w14:textId="77777777" w:rsidR="007268DE" w:rsidRDefault="007268DE" w:rsidP="00CA2367">
            <w:pPr>
              <w:spacing w:after="60"/>
              <w:jc w:val="center"/>
              <w:rPr>
                <w:rFonts w:eastAsia="Times New Roman"/>
                <w:b/>
                <w:sz w:val="22"/>
                <w:szCs w:val="22"/>
              </w:rPr>
            </w:pPr>
            <w:r w:rsidRPr="000E49D9">
              <w:rPr>
                <w:rFonts w:eastAsia="Times New Roman"/>
                <w:b/>
                <w:sz w:val="22"/>
                <w:szCs w:val="22"/>
              </w:rPr>
              <w:lastRenderedPageBreak/>
              <w:t>2</w:t>
            </w:r>
          </w:p>
          <w:p w14:paraId="1F545FD4" w14:textId="2F18D6AF" w:rsidR="00A4256C" w:rsidRPr="000E49D9" w:rsidRDefault="00A4256C" w:rsidP="00CA2367">
            <w:pPr>
              <w:spacing w:after="60"/>
              <w:jc w:val="center"/>
              <w:rPr>
                <w:rFonts w:eastAsia="Times New Roman"/>
                <w:b/>
                <w:sz w:val="22"/>
                <w:szCs w:val="22"/>
              </w:rPr>
            </w:pPr>
            <w:r>
              <w:rPr>
                <w:rFonts w:eastAsia="Times New Roman"/>
                <w:b/>
                <w:sz w:val="22"/>
                <w:szCs w:val="22"/>
              </w:rPr>
              <w:t>(</w:t>
            </w:r>
            <w:r w:rsidR="00AA13D7">
              <w:rPr>
                <w:rFonts w:eastAsia="Times New Roman"/>
                <w:b/>
                <w:sz w:val="22"/>
                <w:szCs w:val="22"/>
              </w:rPr>
              <w:t>Jan 31-Feb 2</w:t>
            </w:r>
            <w:r w:rsidR="000A271B">
              <w:rPr>
                <w:rFonts w:eastAsia="Times New Roman"/>
                <w:b/>
                <w:sz w:val="22"/>
                <w:szCs w:val="22"/>
              </w:rPr>
              <w:t>)</w:t>
            </w:r>
          </w:p>
        </w:tc>
        <w:tc>
          <w:tcPr>
            <w:tcW w:w="3420" w:type="dxa"/>
            <w:vMerge w:val="restart"/>
            <w:shd w:val="clear" w:color="auto" w:fill="auto"/>
          </w:tcPr>
          <w:p w14:paraId="02ED0AC8" w14:textId="77777777" w:rsidR="007268DE" w:rsidRDefault="007268DE" w:rsidP="00F03458">
            <w:pPr>
              <w:spacing w:after="60"/>
              <w:rPr>
                <w:rFonts w:eastAsia="Times New Roman"/>
                <w:sz w:val="22"/>
                <w:szCs w:val="22"/>
              </w:rPr>
            </w:pPr>
            <w:r w:rsidRPr="000E49D9">
              <w:rPr>
                <w:rFonts w:eastAsia="Times New Roman"/>
                <w:sz w:val="22"/>
                <w:szCs w:val="22"/>
              </w:rPr>
              <w:t>Molecular Cloning (</w:t>
            </w:r>
            <w:r w:rsidRPr="000E49D9">
              <w:rPr>
                <w:rFonts w:eastAsia="Times New Roman"/>
                <w:b/>
                <w:sz w:val="22"/>
                <w:szCs w:val="22"/>
              </w:rPr>
              <w:t>Molecular Biology Module</w:t>
            </w:r>
            <w:r w:rsidRPr="000E49D9">
              <w:rPr>
                <w:rFonts w:eastAsia="Times New Roman"/>
                <w:sz w:val="22"/>
                <w:szCs w:val="22"/>
              </w:rPr>
              <w:t xml:space="preserve">). Students will learn to grow bacteria, isolate genomic DNA, perform PCR, </w:t>
            </w:r>
            <w:r>
              <w:rPr>
                <w:rFonts w:eastAsia="Times New Roman"/>
                <w:sz w:val="22"/>
                <w:szCs w:val="22"/>
              </w:rPr>
              <w:t xml:space="preserve">and </w:t>
            </w:r>
            <w:r w:rsidRPr="000E49D9">
              <w:rPr>
                <w:rFonts w:eastAsia="Times New Roman"/>
                <w:sz w:val="22"/>
                <w:szCs w:val="22"/>
              </w:rPr>
              <w:t>perform agarose gel electrophoresis of PCR products.</w:t>
            </w:r>
          </w:p>
          <w:p w14:paraId="5AC34810" w14:textId="77777777" w:rsidR="00771DF7" w:rsidRPr="000E49D9" w:rsidRDefault="00771DF7" w:rsidP="00F03458">
            <w:pPr>
              <w:spacing w:after="60"/>
              <w:rPr>
                <w:rFonts w:eastAsia="Times New Roman"/>
                <w:sz w:val="22"/>
                <w:szCs w:val="22"/>
              </w:rPr>
            </w:pPr>
            <w:r w:rsidRPr="00A53DED">
              <w:rPr>
                <w:rFonts w:eastAsia="Times New Roman"/>
                <w:sz w:val="22"/>
                <w:szCs w:val="22"/>
                <w:highlight w:val="yellow"/>
              </w:rPr>
              <w:t>During week 3 or 4, student teams will be assigned case studies to work together</w:t>
            </w:r>
            <w:r w:rsidR="00EB1071">
              <w:rPr>
                <w:rFonts w:eastAsia="Times New Roman"/>
                <w:sz w:val="22"/>
                <w:szCs w:val="22"/>
                <w:highlight w:val="yellow"/>
              </w:rPr>
              <w:t xml:space="preserve"> to write a report and prepare/give a presentation</w:t>
            </w:r>
            <w:r w:rsidRPr="00A53DED">
              <w:rPr>
                <w:rFonts w:eastAsia="Times New Roman"/>
                <w:sz w:val="22"/>
                <w:szCs w:val="22"/>
                <w:highlight w:val="yellow"/>
              </w:rPr>
              <w:t>.</w:t>
            </w:r>
            <w:r>
              <w:rPr>
                <w:rFonts w:eastAsia="Times New Roman"/>
                <w:sz w:val="22"/>
                <w:szCs w:val="22"/>
              </w:rPr>
              <w:t xml:space="preserve"> </w:t>
            </w:r>
          </w:p>
        </w:tc>
        <w:tc>
          <w:tcPr>
            <w:tcW w:w="5454" w:type="dxa"/>
            <w:shd w:val="clear" w:color="auto" w:fill="auto"/>
          </w:tcPr>
          <w:p w14:paraId="10B06A81" w14:textId="77777777" w:rsidR="007268DE" w:rsidRPr="000E49D9" w:rsidRDefault="007268DE" w:rsidP="00F021A3">
            <w:pPr>
              <w:spacing w:after="60"/>
              <w:rPr>
                <w:rFonts w:eastAsia="Times New Roman"/>
                <w:sz w:val="22"/>
                <w:szCs w:val="22"/>
              </w:rPr>
            </w:pPr>
            <w:r w:rsidRPr="00690A32">
              <w:rPr>
                <w:rFonts w:eastAsia="Times New Roman"/>
                <w:b/>
                <w:sz w:val="22"/>
                <w:szCs w:val="22"/>
              </w:rPr>
              <w:t>T</w:t>
            </w:r>
            <w:r w:rsidRPr="00690A32">
              <w:rPr>
                <w:rFonts w:eastAsia="Times New Roman"/>
                <w:sz w:val="22"/>
                <w:szCs w:val="22"/>
              </w:rPr>
              <w:t>:</w:t>
            </w:r>
            <w:r>
              <w:rPr>
                <w:rFonts w:eastAsia="Times New Roman"/>
                <w:sz w:val="22"/>
                <w:szCs w:val="22"/>
              </w:rPr>
              <w:t xml:space="preserve"> Ex.5 preview TA cloning procedures; Ex.6 bacterial genomics miniprep, Period 2; </w:t>
            </w:r>
            <w:r w:rsidR="00F021A3">
              <w:rPr>
                <w:rFonts w:eastAsia="Times New Roman"/>
                <w:sz w:val="22"/>
                <w:szCs w:val="22"/>
              </w:rPr>
              <w:t>Ex.6 Period 3, isolation of genomic DNA miniprep scale;</w:t>
            </w:r>
            <w:r w:rsidR="00771DF7">
              <w:rPr>
                <w:rFonts w:eastAsia="Times New Roman"/>
                <w:sz w:val="22"/>
                <w:szCs w:val="22"/>
              </w:rPr>
              <w:t xml:space="preserve"> </w:t>
            </w:r>
            <w:r>
              <w:rPr>
                <w:rFonts w:eastAsia="Times New Roman"/>
                <w:sz w:val="22"/>
                <w:szCs w:val="22"/>
              </w:rPr>
              <w:t>If primers arrive, dilute and prep working stocks for PCR</w:t>
            </w:r>
            <w:r w:rsidR="00F021A3">
              <w:rPr>
                <w:rFonts w:eastAsia="Times New Roman"/>
                <w:sz w:val="22"/>
                <w:szCs w:val="22"/>
              </w:rPr>
              <w:t xml:space="preserve"> Ex.6, nanodrop determination of genomic DNA concentrations; </w:t>
            </w:r>
          </w:p>
        </w:tc>
      </w:tr>
      <w:tr w:rsidR="007268DE" w:rsidRPr="000E49D9" w14:paraId="695CC356" w14:textId="77777777" w:rsidTr="00A4256C">
        <w:tc>
          <w:tcPr>
            <w:tcW w:w="1440" w:type="dxa"/>
            <w:vMerge/>
            <w:shd w:val="clear" w:color="auto" w:fill="auto"/>
          </w:tcPr>
          <w:p w14:paraId="275B6A24" w14:textId="77777777" w:rsidR="007268DE" w:rsidRPr="000E49D9" w:rsidRDefault="007268DE" w:rsidP="00CA2367">
            <w:pPr>
              <w:spacing w:after="60"/>
              <w:jc w:val="center"/>
              <w:rPr>
                <w:rFonts w:eastAsia="Times New Roman"/>
                <w:b/>
                <w:sz w:val="22"/>
                <w:szCs w:val="22"/>
              </w:rPr>
            </w:pPr>
          </w:p>
        </w:tc>
        <w:tc>
          <w:tcPr>
            <w:tcW w:w="3420" w:type="dxa"/>
            <w:vMerge/>
            <w:shd w:val="clear" w:color="auto" w:fill="auto"/>
          </w:tcPr>
          <w:p w14:paraId="79039DFF" w14:textId="77777777" w:rsidR="007268DE" w:rsidRPr="000E49D9" w:rsidRDefault="007268DE" w:rsidP="00F03458">
            <w:pPr>
              <w:spacing w:after="60"/>
              <w:rPr>
                <w:rFonts w:eastAsia="Times New Roman"/>
                <w:sz w:val="22"/>
                <w:szCs w:val="22"/>
              </w:rPr>
            </w:pPr>
          </w:p>
        </w:tc>
        <w:tc>
          <w:tcPr>
            <w:tcW w:w="5454" w:type="dxa"/>
            <w:shd w:val="clear" w:color="auto" w:fill="auto"/>
          </w:tcPr>
          <w:p w14:paraId="1AD14550" w14:textId="77777777" w:rsidR="007268DE" w:rsidRPr="000E49D9" w:rsidRDefault="007268DE" w:rsidP="00F021A3">
            <w:pPr>
              <w:spacing w:after="60"/>
              <w:rPr>
                <w:rFonts w:eastAsia="Times New Roman"/>
                <w:sz w:val="22"/>
                <w:szCs w:val="22"/>
              </w:rPr>
            </w:pPr>
            <w:r w:rsidRPr="00690A32">
              <w:rPr>
                <w:rFonts w:eastAsia="Times New Roman"/>
                <w:b/>
                <w:sz w:val="22"/>
                <w:szCs w:val="22"/>
              </w:rPr>
              <w:t>W</w:t>
            </w:r>
            <w:r>
              <w:rPr>
                <w:rFonts w:eastAsia="Times New Roman"/>
                <w:sz w:val="22"/>
                <w:szCs w:val="22"/>
              </w:rPr>
              <w:t xml:space="preserve">: </w:t>
            </w:r>
            <w:r w:rsidR="00F021A3">
              <w:rPr>
                <w:rFonts w:eastAsia="Times New Roman"/>
                <w:sz w:val="22"/>
                <w:szCs w:val="22"/>
              </w:rPr>
              <w:t xml:space="preserve"> Ex. 7, PCR using template DNA prepared and primers designed;</w:t>
            </w:r>
          </w:p>
        </w:tc>
      </w:tr>
      <w:tr w:rsidR="007268DE" w:rsidRPr="000E49D9" w14:paraId="7C410737" w14:textId="77777777" w:rsidTr="00A4256C">
        <w:tc>
          <w:tcPr>
            <w:tcW w:w="1440" w:type="dxa"/>
            <w:vMerge/>
            <w:shd w:val="clear" w:color="auto" w:fill="auto"/>
          </w:tcPr>
          <w:p w14:paraId="26BE99B4" w14:textId="77777777" w:rsidR="007268DE" w:rsidRPr="000E49D9" w:rsidRDefault="007268DE" w:rsidP="00CA2367">
            <w:pPr>
              <w:spacing w:after="60"/>
              <w:jc w:val="center"/>
              <w:rPr>
                <w:rFonts w:eastAsia="Times New Roman"/>
                <w:b/>
                <w:sz w:val="22"/>
                <w:szCs w:val="22"/>
              </w:rPr>
            </w:pPr>
          </w:p>
        </w:tc>
        <w:tc>
          <w:tcPr>
            <w:tcW w:w="3420" w:type="dxa"/>
            <w:vMerge/>
            <w:shd w:val="clear" w:color="auto" w:fill="auto"/>
          </w:tcPr>
          <w:p w14:paraId="791B5199" w14:textId="77777777" w:rsidR="007268DE" w:rsidRPr="000E49D9" w:rsidRDefault="007268DE" w:rsidP="00F03458">
            <w:pPr>
              <w:spacing w:after="60"/>
              <w:rPr>
                <w:rFonts w:eastAsia="Times New Roman"/>
                <w:sz w:val="22"/>
                <w:szCs w:val="22"/>
              </w:rPr>
            </w:pPr>
          </w:p>
        </w:tc>
        <w:tc>
          <w:tcPr>
            <w:tcW w:w="5454" w:type="dxa"/>
            <w:shd w:val="clear" w:color="auto" w:fill="auto"/>
          </w:tcPr>
          <w:p w14:paraId="2816582A" w14:textId="77777777" w:rsidR="007268DE" w:rsidRPr="000E49D9" w:rsidRDefault="007268DE" w:rsidP="00F021A3">
            <w:pPr>
              <w:spacing w:after="60"/>
              <w:rPr>
                <w:rFonts w:eastAsia="Times New Roman"/>
                <w:sz w:val="22"/>
                <w:szCs w:val="22"/>
              </w:rPr>
            </w:pPr>
            <w:r w:rsidRPr="00690A32">
              <w:rPr>
                <w:rFonts w:eastAsia="Times New Roman"/>
                <w:b/>
                <w:sz w:val="22"/>
                <w:szCs w:val="22"/>
              </w:rPr>
              <w:t>R</w:t>
            </w:r>
            <w:r>
              <w:rPr>
                <w:rFonts w:eastAsia="Times New Roman"/>
                <w:sz w:val="22"/>
                <w:szCs w:val="22"/>
              </w:rPr>
              <w:t xml:space="preserve">: </w:t>
            </w:r>
            <w:r w:rsidR="00F021A3">
              <w:rPr>
                <w:rFonts w:eastAsia="Times New Roman"/>
                <w:sz w:val="22"/>
                <w:szCs w:val="22"/>
              </w:rPr>
              <w:t xml:space="preserve"> Ex.8 agarose gel electrophoresis;</w:t>
            </w:r>
          </w:p>
        </w:tc>
      </w:tr>
      <w:tr w:rsidR="007268DE" w:rsidRPr="000E49D9" w14:paraId="48F490E0" w14:textId="77777777" w:rsidTr="00A4256C">
        <w:tc>
          <w:tcPr>
            <w:tcW w:w="1440" w:type="dxa"/>
            <w:vMerge w:val="restart"/>
            <w:shd w:val="clear" w:color="auto" w:fill="auto"/>
          </w:tcPr>
          <w:p w14:paraId="65BEBF84" w14:textId="77777777" w:rsidR="007268DE" w:rsidRDefault="007268DE" w:rsidP="007268DE">
            <w:pPr>
              <w:spacing w:after="60"/>
              <w:jc w:val="center"/>
              <w:rPr>
                <w:rFonts w:eastAsia="Times New Roman"/>
                <w:b/>
                <w:sz w:val="22"/>
                <w:szCs w:val="22"/>
              </w:rPr>
            </w:pPr>
            <w:r w:rsidRPr="000E49D9">
              <w:rPr>
                <w:rFonts w:eastAsia="Times New Roman"/>
                <w:b/>
                <w:sz w:val="22"/>
                <w:szCs w:val="22"/>
              </w:rPr>
              <w:t>3</w:t>
            </w:r>
          </w:p>
          <w:p w14:paraId="61C61294" w14:textId="53155B84" w:rsidR="00A4256C" w:rsidRPr="000E49D9" w:rsidRDefault="00A4256C" w:rsidP="007268DE">
            <w:pPr>
              <w:spacing w:after="60"/>
              <w:jc w:val="center"/>
              <w:rPr>
                <w:rFonts w:eastAsia="Times New Roman"/>
                <w:b/>
                <w:sz w:val="22"/>
                <w:szCs w:val="22"/>
              </w:rPr>
            </w:pPr>
            <w:r>
              <w:rPr>
                <w:rFonts w:eastAsia="Times New Roman"/>
                <w:b/>
                <w:sz w:val="22"/>
                <w:szCs w:val="22"/>
              </w:rPr>
              <w:t xml:space="preserve">(Feb </w:t>
            </w:r>
            <w:r w:rsidR="00AA13D7">
              <w:rPr>
                <w:rFonts w:eastAsia="Times New Roman"/>
                <w:b/>
                <w:sz w:val="22"/>
                <w:szCs w:val="22"/>
              </w:rPr>
              <w:t>7</w:t>
            </w:r>
            <w:r w:rsidR="00422D1C">
              <w:rPr>
                <w:rFonts w:eastAsia="Times New Roman"/>
                <w:b/>
                <w:sz w:val="22"/>
                <w:szCs w:val="22"/>
              </w:rPr>
              <w:t>-</w:t>
            </w:r>
            <w:r w:rsidR="00AA13D7">
              <w:rPr>
                <w:rFonts w:eastAsia="Times New Roman"/>
                <w:b/>
                <w:sz w:val="22"/>
                <w:szCs w:val="22"/>
              </w:rPr>
              <w:t>9</w:t>
            </w:r>
            <w:r>
              <w:rPr>
                <w:rFonts w:eastAsia="Times New Roman"/>
                <w:b/>
                <w:sz w:val="22"/>
                <w:szCs w:val="22"/>
              </w:rPr>
              <w:t>)</w:t>
            </w:r>
          </w:p>
        </w:tc>
        <w:tc>
          <w:tcPr>
            <w:tcW w:w="3420" w:type="dxa"/>
            <w:vMerge w:val="restart"/>
            <w:shd w:val="clear" w:color="auto" w:fill="auto"/>
          </w:tcPr>
          <w:p w14:paraId="06C399A0" w14:textId="77777777" w:rsidR="007268DE" w:rsidRPr="000E49D9" w:rsidRDefault="007268DE" w:rsidP="00F03458">
            <w:pPr>
              <w:spacing w:after="60"/>
              <w:rPr>
                <w:rFonts w:eastAsia="Times New Roman"/>
                <w:sz w:val="22"/>
                <w:szCs w:val="22"/>
              </w:rPr>
            </w:pPr>
            <w:r w:rsidRPr="000E49D9">
              <w:rPr>
                <w:rFonts w:eastAsia="Times New Roman"/>
                <w:sz w:val="22"/>
                <w:szCs w:val="22"/>
              </w:rPr>
              <w:t>Molecular Cloning (</w:t>
            </w:r>
            <w:r w:rsidRPr="000E49D9">
              <w:rPr>
                <w:rFonts w:eastAsia="Times New Roman"/>
                <w:b/>
                <w:sz w:val="22"/>
                <w:szCs w:val="22"/>
              </w:rPr>
              <w:t>Molecular Biology Module</w:t>
            </w:r>
            <w:r w:rsidRPr="000E49D9">
              <w:rPr>
                <w:rFonts w:eastAsia="Times New Roman"/>
                <w:sz w:val="22"/>
                <w:szCs w:val="22"/>
              </w:rPr>
              <w:t xml:space="preserve">). Students will learn to purify PCR products, transform </w:t>
            </w:r>
            <w:r w:rsidRPr="00ED7F49">
              <w:rPr>
                <w:rFonts w:eastAsia="Times New Roman"/>
                <w:i/>
                <w:sz w:val="22"/>
                <w:szCs w:val="22"/>
              </w:rPr>
              <w:t>E. coli</w:t>
            </w:r>
            <w:r w:rsidRPr="000E49D9">
              <w:rPr>
                <w:rFonts w:eastAsia="Times New Roman"/>
                <w:sz w:val="22"/>
                <w:szCs w:val="22"/>
              </w:rPr>
              <w:t xml:space="preserve"> competent cells, streak a colony to assure independent clones, perform plasmid miniprep and perform restriction digest analysis to confirm appropriate size of cloned inserts.</w:t>
            </w:r>
          </w:p>
        </w:tc>
        <w:tc>
          <w:tcPr>
            <w:tcW w:w="5454" w:type="dxa"/>
            <w:shd w:val="clear" w:color="auto" w:fill="auto"/>
          </w:tcPr>
          <w:p w14:paraId="18E94B25" w14:textId="77777777" w:rsidR="007268DE" w:rsidRPr="000E49D9" w:rsidRDefault="007268DE" w:rsidP="00F021A3">
            <w:pPr>
              <w:spacing w:after="60"/>
              <w:rPr>
                <w:rFonts w:eastAsia="Times New Roman"/>
                <w:sz w:val="22"/>
                <w:szCs w:val="22"/>
              </w:rPr>
            </w:pPr>
            <w:r w:rsidRPr="00690A32">
              <w:rPr>
                <w:rFonts w:eastAsia="Times New Roman"/>
                <w:b/>
                <w:sz w:val="22"/>
                <w:szCs w:val="22"/>
              </w:rPr>
              <w:t>T</w:t>
            </w:r>
            <w:r w:rsidRPr="00690A32">
              <w:rPr>
                <w:rFonts w:eastAsia="Times New Roman"/>
                <w:sz w:val="22"/>
                <w:szCs w:val="22"/>
              </w:rPr>
              <w:t>:</w:t>
            </w:r>
            <w:r>
              <w:rPr>
                <w:rFonts w:eastAsia="Times New Roman"/>
                <w:sz w:val="22"/>
                <w:szCs w:val="22"/>
              </w:rPr>
              <w:t xml:space="preserve"> </w:t>
            </w:r>
            <w:r w:rsidR="00BB2BD6">
              <w:rPr>
                <w:rFonts w:eastAsia="Times New Roman"/>
                <w:sz w:val="22"/>
                <w:szCs w:val="22"/>
              </w:rPr>
              <w:t>Ex.9 PCR product purification;</w:t>
            </w:r>
          </w:p>
        </w:tc>
      </w:tr>
      <w:tr w:rsidR="007268DE" w:rsidRPr="000E49D9" w14:paraId="566D80E8" w14:textId="77777777" w:rsidTr="00A4256C">
        <w:tc>
          <w:tcPr>
            <w:tcW w:w="1440" w:type="dxa"/>
            <w:vMerge/>
            <w:shd w:val="clear" w:color="auto" w:fill="auto"/>
          </w:tcPr>
          <w:p w14:paraId="6966B152" w14:textId="77777777" w:rsidR="007268DE" w:rsidRPr="000E49D9" w:rsidRDefault="007268DE" w:rsidP="007268DE">
            <w:pPr>
              <w:spacing w:after="60"/>
              <w:jc w:val="center"/>
              <w:rPr>
                <w:rFonts w:eastAsia="Times New Roman"/>
                <w:b/>
                <w:sz w:val="22"/>
                <w:szCs w:val="22"/>
              </w:rPr>
            </w:pPr>
          </w:p>
        </w:tc>
        <w:tc>
          <w:tcPr>
            <w:tcW w:w="3420" w:type="dxa"/>
            <w:vMerge/>
            <w:shd w:val="clear" w:color="auto" w:fill="auto"/>
          </w:tcPr>
          <w:p w14:paraId="23AD8FBA" w14:textId="77777777" w:rsidR="007268DE" w:rsidRPr="000E49D9" w:rsidRDefault="007268DE" w:rsidP="00F03458">
            <w:pPr>
              <w:spacing w:after="60"/>
              <w:rPr>
                <w:rFonts w:eastAsia="Times New Roman"/>
                <w:sz w:val="22"/>
                <w:szCs w:val="22"/>
              </w:rPr>
            </w:pPr>
          </w:p>
        </w:tc>
        <w:tc>
          <w:tcPr>
            <w:tcW w:w="5454" w:type="dxa"/>
            <w:shd w:val="clear" w:color="auto" w:fill="auto"/>
          </w:tcPr>
          <w:p w14:paraId="546F8C7D" w14:textId="77777777" w:rsidR="007268DE" w:rsidRPr="000E49D9" w:rsidRDefault="007268DE" w:rsidP="00BB2BD6">
            <w:pPr>
              <w:spacing w:after="60"/>
              <w:rPr>
                <w:rFonts w:eastAsia="Times New Roman"/>
                <w:sz w:val="22"/>
                <w:szCs w:val="22"/>
              </w:rPr>
            </w:pPr>
            <w:r w:rsidRPr="00690A32">
              <w:rPr>
                <w:rFonts w:eastAsia="Times New Roman"/>
                <w:b/>
                <w:sz w:val="22"/>
                <w:szCs w:val="22"/>
              </w:rPr>
              <w:t>W</w:t>
            </w:r>
            <w:r>
              <w:rPr>
                <w:rFonts w:eastAsia="Times New Roman"/>
                <w:sz w:val="22"/>
                <w:szCs w:val="22"/>
              </w:rPr>
              <w:t>: Ex.5, ligation with TA vector;</w:t>
            </w:r>
            <w:r w:rsidR="00FA7926">
              <w:rPr>
                <w:rFonts w:eastAsia="Times New Roman"/>
                <w:sz w:val="22"/>
                <w:szCs w:val="22"/>
              </w:rPr>
              <w:t xml:space="preserve"> Ex.5 bacterial transformation (note Ex.10 not used)</w:t>
            </w:r>
          </w:p>
        </w:tc>
      </w:tr>
      <w:tr w:rsidR="007268DE" w:rsidRPr="000E49D9" w14:paraId="698E5811" w14:textId="77777777" w:rsidTr="00A4256C">
        <w:tc>
          <w:tcPr>
            <w:tcW w:w="1440" w:type="dxa"/>
            <w:vMerge/>
            <w:shd w:val="clear" w:color="auto" w:fill="auto"/>
          </w:tcPr>
          <w:p w14:paraId="41F73AE5" w14:textId="77777777" w:rsidR="007268DE" w:rsidRPr="000E49D9" w:rsidRDefault="007268DE" w:rsidP="007268DE">
            <w:pPr>
              <w:spacing w:after="60"/>
              <w:jc w:val="center"/>
              <w:rPr>
                <w:rFonts w:eastAsia="Times New Roman"/>
                <w:b/>
                <w:sz w:val="22"/>
                <w:szCs w:val="22"/>
              </w:rPr>
            </w:pPr>
          </w:p>
        </w:tc>
        <w:tc>
          <w:tcPr>
            <w:tcW w:w="3420" w:type="dxa"/>
            <w:vMerge/>
            <w:shd w:val="clear" w:color="auto" w:fill="auto"/>
          </w:tcPr>
          <w:p w14:paraId="449B2B46" w14:textId="77777777" w:rsidR="007268DE" w:rsidRPr="000E49D9" w:rsidRDefault="007268DE" w:rsidP="00F03458">
            <w:pPr>
              <w:spacing w:after="60"/>
              <w:rPr>
                <w:rFonts w:eastAsia="Times New Roman"/>
                <w:sz w:val="22"/>
                <w:szCs w:val="22"/>
              </w:rPr>
            </w:pPr>
          </w:p>
        </w:tc>
        <w:tc>
          <w:tcPr>
            <w:tcW w:w="5454" w:type="dxa"/>
            <w:shd w:val="clear" w:color="auto" w:fill="auto"/>
          </w:tcPr>
          <w:p w14:paraId="0FD7EC3B" w14:textId="77777777" w:rsidR="007268DE" w:rsidRPr="000E49D9" w:rsidRDefault="007268DE" w:rsidP="00FA7926">
            <w:pPr>
              <w:spacing w:after="60"/>
              <w:rPr>
                <w:rFonts w:eastAsia="Times New Roman"/>
                <w:sz w:val="22"/>
                <w:szCs w:val="22"/>
              </w:rPr>
            </w:pPr>
            <w:r w:rsidRPr="00690A32">
              <w:rPr>
                <w:rFonts w:eastAsia="Times New Roman"/>
                <w:b/>
                <w:sz w:val="22"/>
                <w:szCs w:val="22"/>
              </w:rPr>
              <w:t>R</w:t>
            </w:r>
            <w:r>
              <w:rPr>
                <w:rFonts w:eastAsia="Times New Roman"/>
                <w:sz w:val="22"/>
                <w:szCs w:val="22"/>
              </w:rPr>
              <w:t xml:space="preserve">: </w:t>
            </w:r>
            <w:r w:rsidR="00FA7926">
              <w:rPr>
                <w:rFonts w:eastAsia="Times New Roman"/>
                <w:sz w:val="22"/>
                <w:szCs w:val="22"/>
              </w:rPr>
              <w:t xml:space="preserve"> Ex.5 observe and discuss cloning results;</w:t>
            </w:r>
          </w:p>
        </w:tc>
      </w:tr>
      <w:tr w:rsidR="000D43CE" w:rsidRPr="000E49D9" w14:paraId="30F2285F" w14:textId="77777777" w:rsidTr="00A4256C">
        <w:tc>
          <w:tcPr>
            <w:tcW w:w="1440" w:type="dxa"/>
            <w:vMerge w:val="restart"/>
            <w:shd w:val="clear" w:color="auto" w:fill="auto"/>
          </w:tcPr>
          <w:p w14:paraId="14D56CB4" w14:textId="77777777" w:rsidR="000D43CE" w:rsidRDefault="000D43CE" w:rsidP="007268DE">
            <w:pPr>
              <w:spacing w:after="60"/>
              <w:jc w:val="center"/>
              <w:rPr>
                <w:rFonts w:eastAsia="Times New Roman"/>
                <w:b/>
                <w:sz w:val="22"/>
                <w:szCs w:val="22"/>
              </w:rPr>
            </w:pPr>
            <w:r w:rsidRPr="000E49D9">
              <w:rPr>
                <w:rFonts w:eastAsia="Times New Roman"/>
                <w:b/>
                <w:sz w:val="22"/>
                <w:szCs w:val="22"/>
              </w:rPr>
              <w:t>4</w:t>
            </w:r>
          </w:p>
          <w:p w14:paraId="5AB7F7C7" w14:textId="4BD9BBB1" w:rsidR="00A4256C" w:rsidRPr="000E49D9" w:rsidRDefault="00A4256C" w:rsidP="007268DE">
            <w:pPr>
              <w:spacing w:after="60"/>
              <w:jc w:val="center"/>
              <w:rPr>
                <w:rFonts w:eastAsia="Times New Roman"/>
                <w:b/>
                <w:sz w:val="22"/>
                <w:szCs w:val="22"/>
              </w:rPr>
            </w:pPr>
            <w:r>
              <w:rPr>
                <w:rFonts w:eastAsia="Times New Roman"/>
                <w:b/>
                <w:sz w:val="22"/>
                <w:szCs w:val="22"/>
              </w:rPr>
              <w:t xml:space="preserve">(Feb </w:t>
            </w:r>
            <w:r w:rsidR="00422D1C">
              <w:rPr>
                <w:rFonts w:eastAsia="Times New Roman"/>
                <w:b/>
                <w:sz w:val="22"/>
                <w:szCs w:val="22"/>
              </w:rPr>
              <w:t>1</w:t>
            </w:r>
            <w:r w:rsidR="00AA13D7">
              <w:rPr>
                <w:rFonts w:eastAsia="Times New Roman"/>
                <w:b/>
                <w:sz w:val="22"/>
                <w:szCs w:val="22"/>
              </w:rPr>
              <w:t>4</w:t>
            </w:r>
            <w:r w:rsidR="00422D1C">
              <w:rPr>
                <w:rFonts w:eastAsia="Times New Roman"/>
                <w:b/>
                <w:sz w:val="22"/>
                <w:szCs w:val="22"/>
              </w:rPr>
              <w:t>-1</w:t>
            </w:r>
            <w:r w:rsidR="00AA13D7">
              <w:rPr>
                <w:rFonts w:eastAsia="Times New Roman"/>
                <w:b/>
                <w:sz w:val="22"/>
                <w:szCs w:val="22"/>
              </w:rPr>
              <w:t>6</w:t>
            </w:r>
            <w:r>
              <w:rPr>
                <w:rFonts w:eastAsia="Times New Roman"/>
                <w:b/>
                <w:sz w:val="22"/>
                <w:szCs w:val="22"/>
              </w:rPr>
              <w:t>)</w:t>
            </w:r>
          </w:p>
        </w:tc>
        <w:tc>
          <w:tcPr>
            <w:tcW w:w="3420" w:type="dxa"/>
            <w:vMerge w:val="restart"/>
            <w:shd w:val="clear" w:color="auto" w:fill="auto"/>
          </w:tcPr>
          <w:p w14:paraId="5EA96495" w14:textId="77777777" w:rsidR="000D43CE" w:rsidRPr="000E49D9" w:rsidRDefault="000D43CE" w:rsidP="00F03458">
            <w:pPr>
              <w:spacing w:after="60"/>
              <w:rPr>
                <w:rFonts w:eastAsia="Times New Roman"/>
                <w:sz w:val="22"/>
                <w:szCs w:val="22"/>
              </w:rPr>
            </w:pPr>
            <w:r w:rsidRPr="000E49D9">
              <w:rPr>
                <w:rFonts w:eastAsia="Times New Roman"/>
                <w:sz w:val="22"/>
                <w:szCs w:val="22"/>
              </w:rPr>
              <w:t>Molecular Cloning (</w:t>
            </w:r>
            <w:r w:rsidRPr="000E49D9">
              <w:rPr>
                <w:rFonts w:eastAsia="Times New Roman"/>
                <w:b/>
                <w:sz w:val="22"/>
                <w:szCs w:val="22"/>
              </w:rPr>
              <w:t>Molecular Biology Module</w:t>
            </w:r>
            <w:r w:rsidRPr="000E49D9">
              <w:rPr>
                <w:rFonts w:eastAsia="Times New Roman"/>
                <w:sz w:val="22"/>
                <w:szCs w:val="22"/>
              </w:rPr>
              <w:t xml:space="preserve">). Students will learn to purify PCR products, transform </w:t>
            </w:r>
            <w:r w:rsidRPr="00ED7F49">
              <w:rPr>
                <w:rFonts w:eastAsia="Times New Roman"/>
                <w:i/>
                <w:sz w:val="22"/>
                <w:szCs w:val="22"/>
              </w:rPr>
              <w:t>E. coli</w:t>
            </w:r>
            <w:r w:rsidRPr="000E49D9">
              <w:rPr>
                <w:rFonts w:eastAsia="Times New Roman"/>
                <w:sz w:val="22"/>
                <w:szCs w:val="22"/>
              </w:rPr>
              <w:t xml:space="preserve"> competent cells, streak a colony to assure independent clones, perform plasmid miniprep and perform restriction digest analysis to confirm app</w:t>
            </w:r>
            <w:r>
              <w:rPr>
                <w:rFonts w:eastAsia="Times New Roman"/>
                <w:sz w:val="22"/>
                <w:szCs w:val="22"/>
              </w:rPr>
              <w:t>ropriate size of cloned inserts (continued)</w:t>
            </w:r>
          </w:p>
        </w:tc>
        <w:tc>
          <w:tcPr>
            <w:tcW w:w="5454" w:type="dxa"/>
            <w:shd w:val="clear" w:color="auto" w:fill="auto"/>
          </w:tcPr>
          <w:p w14:paraId="2384996C" w14:textId="77777777" w:rsidR="000D43CE" w:rsidRDefault="000D43CE" w:rsidP="007268DE">
            <w:pPr>
              <w:spacing w:after="60"/>
              <w:rPr>
                <w:rFonts w:eastAsia="Times New Roman"/>
                <w:sz w:val="22"/>
                <w:szCs w:val="22"/>
              </w:rPr>
            </w:pPr>
            <w:r w:rsidRPr="00690A32">
              <w:rPr>
                <w:rFonts w:eastAsia="Times New Roman"/>
                <w:b/>
                <w:sz w:val="22"/>
                <w:szCs w:val="22"/>
              </w:rPr>
              <w:t>T</w:t>
            </w:r>
            <w:r w:rsidRPr="00690A32">
              <w:rPr>
                <w:rFonts w:eastAsia="Times New Roman"/>
                <w:sz w:val="22"/>
                <w:szCs w:val="22"/>
              </w:rPr>
              <w:t>:</w:t>
            </w:r>
            <w:r>
              <w:rPr>
                <w:rFonts w:eastAsia="Times New Roman"/>
                <w:sz w:val="22"/>
                <w:szCs w:val="22"/>
              </w:rPr>
              <w:t xml:space="preserve"> Ex.11 plasmid miniprep, inoculation of positive clones</w:t>
            </w:r>
          </w:p>
          <w:p w14:paraId="30FE904A" w14:textId="77777777" w:rsidR="000D43CE" w:rsidRPr="000E49D9" w:rsidRDefault="000D43CE" w:rsidP="007268DE">
            <w:pPr>
              <w:spacing w:after="60"/>
              <w:rPr>
                <w:rFonts w:eastAsia="Times New Roman"/>
                <w:sz w:val="22"/>
                <w:szCs w:val="22"/>
              </w:rPr>
            </w:pPr>
          </w:p>
        </w:tc>
      </w:tr>
      <w:tr w:rsidR="000D43CE" w:rsidRPr="000E49D9" w14:paraId="2214CBAF" w14:textId="77777777" w:rsidTr="00A4256C">
        <w:tc>
          <w:tcPr>
            <w:tcW w:w="1440" w:type="dxa"/>
            <w:vMerge/>
            <w:shd w:val="clear" w:color="auto" w:fill="auto"/>
          </w:tcPr>
          <w:p w14:paraId="550394E9" w14:textId="77777777" w:rsidR="000D43CE" w:rsidRPr="000E49D9" w:rsidRDefault="000D43CE" w:rsidP="007268DE">
            <w:pPr>
              <w:spacing w:after="60"/>
              <w:jc w:val="center"/>
              <w:rPr>
                <w:rFonts w:eastAsia="Times New Roman"/>
                <w:b/>
                <w:sz w:val="22"/>
                <w:szCs w:val="22"/>
              </w:rPr>
            </w:pPr>
          </w:p>
        </w:tc>
        <w:tc>
          <w:tcPr>
            <w:tcW w:w="3420" w:type="dxa"/>
            <w:vMerge/>
            <w:shd w:val="clear" w:color="auto" w:fill="auto"/>
          </w:tcPr>
          <w:p w14:paraId="057484AB" w14:textId="77777777" w:rsidR="000D43CE" w:rsidRPr="000E49D9" w:rsidRDefault="000D43CE" w:rsidP="00F03458">
            <w:pPr>
              <w:spacing w:after="60"/>
              <w:rPr>
                <w:rFonts w:eastAsia="Times New Roman"/>
                <w:sz w:val="22"/>
                <w:szCs w:val="22"/>
              </w:rPr>
            </w:pPr>
          </w:p>
        </w:tc>
        <w:tc>
          <w:tcPr>
            <w:tcW w:w="5454" w:type="dxa"/>
            <w:shd w:val="clear" w:color="auto" w:fill="auto"/>
          </w:tcPr>
          <w:p w14:paraId="62123550" w14:textId="77777777" w:rsidR="000D43CE" w:rsidRDefault="000D43CE" w:rsidP="000D43CE">
            <w:pPr>
              <w:spacing w:after="60"/>
              <w:rPr>
                <w:rFonts w:eastAsia="Times New Roman"/>
                <w:sz w:val="22"/>
                <w:szCs w:val="22"/>
              </w:rPr>
            </w:pPr>
            <w:r w:rsidRPr="00690A32">
              <w:rPr>
                <w:rFonts w:eastAsia="Times New Roman"/>
                <w:b/>
                <w:sz w:val="22"/>
                <w:szCs w:val="22"/>
              </w:rPr>
              <w:t>W</w:t>
            </w:r>
            <w:r>
              <w:rPr>
                <w:rFonts w:eastAsia="Times New Roman"/>
                <w:sz w:val="22"/>
                <w:szCs w:val="22"/>
              </w:rPr>
              <w:t xml:space="preserve">: Ex.11 plasmid miniprep; Ex.12 restriction digest set </w:t>
            </w:r>
            <w:proofErr w:type="gramStart"/>
            <w:r>
              <w:rPr>
                <w:rFonts w:eastAsia="Times New Roman"/>
                <w:sz w:val="22"/>
                <w:szCs w:val="22"/>
              </w:rPr>
              <w:t>up;</w:t>
            </w:r>
            <w:proofErr w:type="gramEnd"/>
            <w:r>
              <w:rPr>
                <w:rFonts w:eastAsia="Times New Roman"/>
                <w:sz w:val="22"/>
                <w:szCs w:val="22"/>
              </w:rPr>
              <w:t xml:space="preserve"> </w:t>
            </w:r>
          </w:p>
          <w:p w14:paraId="6F9429CF" w14:textId="77777777" w:rsidR="000D43CE" w:rsidRPr="000E49D9" w:rsidRDefault="000D43CE" w:rsidP="007268DE">
            <w:pPr>
              <w:spacing w:after="60"/>
              <w:rPr>
                <w:rFonts w:eastAsia="Times New Roman"/>
                <w:sz w:val="22"/>
                <w:szCs w:val="22"/>
              </w:rPr>
            </w:pPr>
          </w:p>
        </w:tc>
      </w:tr>
      <w:tr w:rsidR="000D43CE" w:rsidRPr="000E49D9" w14:paraId="6BCA80B3" w14:textId="77777777" w:rsidTr="00A4256C">
        <w:tc>
          <w:tcPr>
            <w:tcW w:w="1440" w:type="dxa"/>
            <w:vMerge/>
            <w:shd w:val="clear" w:color="auto" w:fill="auto"/>
          </w:tcPr>
          <w:p w14:paraId="12D6B831" w14:textId="77777777" w:rsidR="000D43CE" w:rsidRPr="000E49D9" w:rsidRDefault="000D43CE" w:rsidP="007268DE">
            <w:pPr>
              <w:spacing w:after="60"/>
              <w:jc w:val="center"/>
              <w:rPr>
                <w:rFonts w:eastAsia="Times New Roman"/>
                <w:b/>
                <w:sz w:val="22"/>
                <w:szCs w:val="22"/>
              </w:rPr>
            </w:pPr>
          </w:p>
        </w:tc>
        <w:tc>
          <w:tcPr>
            <w:tcW w:w="3420" w:type="dxa"/>
            <w:vMerge/>
            <w:shd w:val="clear" w:color="auto" w:fill="auto"/>
          </w:tcPr>
          <w:p w14:paraId="5264EB71" w14:textId="77777777" w:rsidR="000D43CE" w:rsidRPr="000E49D9" w:rsidRDefault="000D43CE" w:rsidP="00F03458">
            <w:pPr>
              <w:spacing w:after="60"/>
              <w:rPr>
                <w:rFonts w:eastAsia="Times New Roman"/>
                <w:sz w:val="22"/>
                <w:szCs w:val="22"/>
              </w:rPr>
            </w:pPr>
          </w:p>
        </w:tc>
        <w:tc>
          <w:tcPr>
            <w:tcW w:w="5454" w:type="dxa"/>
            <w:shd w:val="clear" w:color="auto" w:fill="auto"/>
          </w:tcPr>
          <w:p w14:paraId="04A93E5F" w14:textId="77777777" w:rsidR="000D43CE" w:rsidRPr="000E49D9" w:rsidRDefault="000D43CE" w:rsidP="000D43CE">
            <w:pPr>
              <w:spacing w:after="60"/>
              <w:rPr>
                <w:rFonts w:eastAsia="Times New Roman"/>
                <w:sz w:val="22"/>
                <w:szCs w:val="22"/>
              </w:rPr>
            </w:pPr>
            <w:r w:rsidRPr="00690A32">
              <w:rPr>
                <w:rFonts w:eastAsia="Times New Roman"/>
                <w:b/>
                <w:sz w:val="22"/>
                <w:szCs w:val="22"/>
              </w:rPr>
              <w:t>R</w:t>
            </w:r>
            <w:r>
              <w:rPr>
                <w:rFonts w:eastAsia="Times New Roman"/>
                <w:sz w:val="22"/>
                <w:szCs w:val="22"/>
              </w:rPr>
              <w:t>: Agarose gel electrophoresis of digested plasmid DNA;</w:t>
            </w:r>
          </w:p>
        </w:tc>
      </w:tr>
      <w:tr w:rsidR="00F03458" w:rsidRPr="000E49D9" w14:paraId="39D2C30E" w14:textId="77777777" w:rsidTr="00A4256C">
        <w:tc>
          <w:tcPr>
            <w:tcW w:w="1440" w:type="dxa"/>
            <w:vMerge w:val="restart"/>
            <w:shd w:val="clear" w:color="auto" w:fill="auto"/>
          </w:tcPr>
          <w:p w14:paraId="52B84A16" w14:textId="77777777" w:rsidR="00A049F9" w:rsidRDefault="00F03458" w:rsidP="000D43CE">
            <w:pPr>
              <w:spacing w:after="60"/>
              <w:jc w:val="center"/>
              <w:rPr>
                <w:rFonts w:eastAsia="Times New Roman"/>
                <w:b/>
                <w:sz w:val="22"/>
                <w:szCs w:val="22"/>
              </w:rPr>
            </w:pPr>
            <w:r w:rsidRPr="000E49D9">
              <w:rPr>
                <w:rFonts w:eastAsia="Times New Roman"/>
                <w:b/>
                <w:sz w:val="22"/>
                <w:szCs w:val="22"/>
              </w:rPr>
              <w:t>5</w:t>
            </w:r>
            <w:r w:rsidR="00A049F9">
              <w:rPr>
                <w:rFonts w:eastAsia="Times New Roman"/>
                <w:b/>
                <w:sz w:val="22"/>
                <w:szCs w:val="22"/>
              </w:rPr>
              <w:t xml:space="preserve"> </w:t>
            </w:r>
          </w:p>
          <w:p w14:paraId="02FF1FF6" w14:textId="73022443" w:rsidR="00F03458" w:rsidRPr="000E49D9" w:rsidRDefault="00A049F9" w:rsidP="000D43CE">
            <w:pPr>
              <w:spacing w:after="60"/>
              <w:jc w:val="center"/>
              <w:rPr>
                <w:rFonts w:eastAsia="Times New Roman"/>
                <w:b/>
                <w:sz w:val="22"/>
                <w:szCs w:val="22"/>
              </w:rPr>
            </w:pPr>
            <w:r>
              <w:rPr>
                <w:rFonts w:eastAsia="Times New Roman"/>
                <w:b/>
                <w:sz w:val="22"/>
                <w:szCs w:val="22"/>
              </w:rPr>
              <w:t>(Feb</w:t>
            </w:r>
            <w:r w:rsidR="00397E30">
              <w:rPr>
                <w:rFonts w:eastAsia="Times New Roman"/>
                <w:b/>
                <w:sz w:val="22"/>
                <w:szCs w:val="22"/>
              </w:rPr>
              <w:t xml:space="preserve"> </w:t>
            </w:r>
            <w:r w:rsidR="00422D1C">
              <w:rPr>
                <w:rFonts w:eastAsia="Times New Roman"/>
                <w:b/>
                <w:sz w:val="22"/>
                <w:szCs w:val="22"/>
              </w:rPr>
              <w:t>2</w:t>
            </w:r>
            <w:r w:rsidR="00AA13D7">
              <w:rPr>
                <w:rFonts w:eastAsia="Times New Roman"/>
                <w:b/>
                <w:sz w:val="22"/>
                <w:szCs w:val="22"/>
              </w:rPr>
              <w:t>1</w:t>
            </w:r>
            <w:r w:rsidR="00422D1C">
              <w:rPr>
                <w:rFonts w:eastAsia="Times New Roman"/>
                <w:b/>
                <w:sz w:val="22"/>
                <w:szCs w:val="22"/>
              </w:rPr>
              <w:t>-2</w:t>
            </w:r>
            <w:r w:rsidR="00AA13D7">
              <w:rPr>
                <w:rFonts w:eastAsia="Times New Roman"/>
                <w:b/>
                <w:sz w:val="22"/>
                <w:szCs w:val="22"/>
              </w:rPr>
              <w:t>3)</w:t>
            </w:r>
          </w:p>
        </w:tc>
        <w:tc>
          <w:tcPr>
            <w:tcW w:w="3420" w:type="dxa"/>
            <w:vMerge w:val="restart"/>
            <w:shd w:val="clear" w:color="auto" w:fill="auto"/>
          </w:tcPr>
          <w:p w14:paraId="1079DE69" w14:textId="77777777" w:rsidR="00F03458" w:rsidRPr="000E49D9" w:rsidRDefault="00F03458" w:rsidP="00F03458">
            <w:pPr>
              <w:spacing w:after="60"/>
              <w:rPr>
                <w:rFonts w:eastAsia="Times New Roman"/>
                <w:sz w:val="22"/>
                <w:szCs w:val="22"/>
              </w:rPr>
            </w:pPr>
            <w:r w:rsidRPr="000E49D9">
              <w:rPr>
                <w:rFonts w:eastAsia="Times New Roman"/>
                <w:sz w:val="22"/>
                <w:szCs w:val="22"/>
              </w:rPr>
              <w:t>Protein Purification (</w:t>
            </w:r>
            <w:r w:rsidRPr="000E49D9">
              <w:rPr>
                <w:rFonts w:eastAsia="Times New Roman"/>
                <w:b/>
                <w:sz w:val="22"/>
                <w:szCs w:val="22"/>
              </w:rPr>
              <w:t>Biochemistry Module</w:t>
            </w:r>
            <w:r w:rsidRPr="000E49D9">
              <w:rPr>
                <w:rFonts w:eastAsia="Times New Roman"/>
                <w:sz w:val="22"/>
                <w:szCs w:val="22"/>
              </w:rPr>
              <w:t>). Students will learn to purify His (histidine)-tagged proteins using nickel columns and to determine protein concentrations.</w:t>
            </w:r>
          </w:p>
        </w:tc>
        <w:tc>
          <w:tcPr>
            <w:tcW w:w="5454" w:type="dxa"/>
            <w:shd w:val="clear" w:color="auto" w:fill="auto"/>
          </w:tcPr>
          <w:p w14:paraId="2E5624E9" w14:textId="77777777" w:rsidR="00F03458" w:rsidRPr="000E49D9" w:rsidRDefault="00F03458" w:rsidP="000D43CE">
            <w:pPr>
              <w:spacing w:after="60"/>
              <w:rPr>
                <w:rFonts w:eastAsia="Times New Roman"/>
                <w:sz w:val="22"/>
                <w:szCs w:val="22"/>
              </w:rPr>
            </w:pPr>
            <w:r w:rsidRPr="00690A32">
              <w:rPr>
                <w:rFonts w:eastAsia="Times New Roman"/>
                <w:b/>
                <w:sz w:val="22"/>
                <w:szCs w:val="22"/>
              </w:rPr>
              <w:t>T</w:t>
            </w:r>
            <w:r w:rsidRPr="00690A32">
              <w:rPr>
                <w:rFonts w:eastAsia="Times New Roman"/>
                <w:sz w:val="22"/>
                <w:szCs w:val="22"/>
              </w:rPr>
              <w:t>:</w:t>
            </w:r>
            <w:r>
              <w:rPr>
                <w:rFonts w:eastAsia="Times New Roman"/>
                <w:sz w:val="22"/>
                <w:szCs w:val="22"/>
              </w:rPr>
              <w:t xml:space="preserve"> Ex.13 his-tagged protein over-expression, inoculate starter culture (prepped by IST) into 50 ml medium in flask; add IPTG (inducer) when OD is reached; spin down and freeze pellets;</w:t>
            </w:r>
          </w:p>
        </w:tc>
      </w:tr>
      <w:tr w:rsidR="00F03458" w:rsidRPr="000E49D9" w14:paraId="30605467" w14:textId="77777777" w:rsidTr="00A4256C">
        <w:tc>
          <w:tcPr>
            <w:tcW w:w="1440" w:type="dxa"/>
            <w:vMerge/>
            <w:shd w:val="clear" w:color="auto" w:fill="auto"/>
          </w:tcPr>
          <w:p w14:paraId="6591C3B4" w14:textId="77777777" w:rsidR="00F03458" w:rsidRPr="000E49D9" w:rsidRDefault="00F03458" w:rsidP="000D43CE">
            <w:pPr>
              <w:spacing w:after="60"/>
              <w:jc w:val="center"/>
              <w:rPr>
                <w:rFonts w:eastAsia="Times New Roman"/>
                <w:b/>
                <w:sz w:val="22"/>
                <w:szCs w:val="22"/>
              </w:rPr>
            </w:pPr>
          </w:p>
        </w:tc>
        <w:tc>
          <w:tcPr>
            <w:tcW w:w="3420" w:type="dxa"/>
            <w:vMerge/>
            <w:shd w:val="clear" w:color="auto" w:fill="auto"/>
          </w:tcPr>
          <w:p w14:paraId="240DC581" w14:textId="77777777" w:rsidR="00F03458" w:rsidRPr="000E49D9" w:rsidRDefault="00F03458" w:rsidP="00F03458">
            <w:pPr>
              <w:spacing w:after="60"/>
              <w:rPr>
                <w:rFonts w:eastAsia="Times New Roman"/>
                <w:sz w:val="22"/>
                <w:szCs w:val="22"/>
              </w:rPr>
            </w:pPr>
          </w:p>
        </w:tc>
        <w:tc>
          <w:tcPr>
            <w:tcW w:w="5454" w:type="dxa"/>
            <w:shd w:val="clear" w:color="auto" w:fill="auto"/>
          </w:tcPr>
          <w:p w14:paraId="3F5EBC08" w14:textId="77777777" w:rsidR="00F03458" w:rsidRPr="000E49D9" w:rsidRDefault="00F03458" w:rsidP="000D43CE">
            <w:pPr>
              <w:spacing w:after="60"/>
              <w:rPr>
                <w:rFonts w:eastAsia="Times New Roman"/>
                <w:sz w:val="22"/>
                <w:szCs w:val="22"/>
              </w:rPr>
            </w:pPr>
            <w:r w:rsidRPr="00690A32">
              <w:rPr>
                <w:rFonts w:eastAsia="Times New Roman"/>
                <w:b/>
                <w:sz w:val="22"/>
                <w:szCs w:val="22"/>
              </w:rPr>
              <w:t>W</w:t>
            </w:r>
            <w:r>
              <w:rPr>
                <w:rFonts w:eastAsia="Times New Roman"/>
                <w:sz w:val="22"/>
                <w:szCs w:val="22"/>
              </w:rPr>
              <w:t xml:space="preserve">: Ex.13 his-tagged protein extraction;  </w:t>
            </w:r>
          </w:p>
        </w:tc>
      </w:tr>
      <w:tr w:rsidR="00F03458" w:rsidRPr="000E49D9" w14:paraId="41A3B01A" w14:textId="77777777" w:rsidTr="00A4256C">
        <w:tc>
          <w:tcPr>
            <w:tcW w:w="1440" w:type="dxa"/>
            <w:vMerge/>
            <w:shd w:val="clear" w:color="auto" w:fill="auto"/>
          </w:tcPr>
          <w:p w14:paraId="7A92B08E" w14:textId="77777777" w:rsidR="00F03458" w:rsidRPr="000E49D9" w:rsidRDefault="00F03458" w:rsidP="000D43CE">
            <w:pPr>
              <w:spacing w:after="60"/>
              <w:jc w:val="center"/>
              <w:rPr>
                <w:rFonts w:eastAsia="Times New Roman"/>
                <w:b/>
                <w:sz w:val="22"/>
                <w:szCs w:val="22"/>
              </w:rPr>
            </w:pPr>
          </w:p>
        </w:tc>
        <w:tc>
          <w:tcPr>
            <w:tcW w:w="3420" w:type="dxa"/>
            <w:vMerge/>
            <w:shd w:val="clear" w:color="auto" w:fill="auto"/>
          </w:tcPr>
          <w:p w14:paraId="688C402E" w14:textId="77777777" w:rsidR="00F03458" w:rsidRPr="000E49D9" w:rsidRDefault="00F03458" w:rsidP="00F03458">
            <w:pPr>
              <w:spacing w:after="60"/>
              <w:rPr>
                <w:rFonts w:eastAsia="Times New Roman"/>
                <w:sz w:val="22"/>
                <w:szCs w:val="22"/>
              </w:rPr>
            </w:pPr>
          </w:p>
        </w:tc>
        <w:tc>
          <w:tcPr>
            <w:tcW w:w="5454" w:type="dxa"/>
            <w:shd w:val="clear" w:color="auto" w:fill="auto"/>
          </w:tcPr>
          <w:p w14:paraId="678703A5" w14:textId="77777777" w:rsidR="00F03458" w:rsidRPr="000E49D9" w:rsidRDefault="00F03458" w:rsidP="000D43CE">
            <w:pPr>
              <w:spacing w:after="60"/>
              <w:rPr>
                <w:rFonts w:eastAsia="Times New Roman"/>
                <w:sz w:val="22"/>
                <w:szCs w:val="22"/>
              </w:rPr>
            </w:pPr>
            <w:r w:rsidRPr="00690A32">
              <w:rPr>
                <w:rFonts w:eastAsia="Times New Roman"/>
                <w:b/>
                <w:sz w:val="22"/>
                <w:szCs w:val="22"/>
              </w:rPr>
              <w:t>R</w:t>
            </w:r>
            <w:r w:rsidR="00946D4A">
              <w:rPr>
                <w:rFonts w:eastAsia="Times New Roman"/>
                <w:sz w:val="22"/>
                <w:szCs w:val="22"/>
              </w:rPr>
              <w:t>: Ex.</w:t>
            </w:r>
            <w:proofErr w:type="gramStart"/>
            <w:r w:rsidR="00946D4A">
              <w:rPr>
                <w:rFonts w:eastAsia="Times New Roman"/>
                <w:sz w:val="22"/>
                <w:szCs w:val="22"/>
              </w:rPr>
              <w:t xml:space="preserve">13 </w:t>
            </w:r>
            <w:r>
              <w:rPr>
                <w:rFonts w:eastAsia="Times New Roman"/>
                <w:sz w:val="22"/>
                <w:szCs w:val="22"/>
              </w:rPr>
              <w:t xml:space="preserve"> his</w:t>
            </w:r>
            <w:proofErr w:type="gramEnd"/>
            <w:r>
              <w:rPr>
                <w:rFonts w:eastAsia="Times New Roman"/>
                <w:sz w:val="22"/>
                <w:szCs w:val="22"/>
              </w:rPr>
              <w:t>-tagged protein purification;</w:t>
            </w:r>
          </w:p>
        </w:tc>
      </w:tr>
      <w:tr w:rsidR="00F03458" w:rsidRPr="000E49D9" w14:paraId="4C3A80BE" w14:textId="77777777" w:rsidTr="00A4256C">
        <w:tc>
          <w:tcPr>
            <w:tcW w:w="1440" w:type="dxa"/>
            <w:vMerge w:val="restart"/>
            <w:shd w:val="clear" w:color="auto" w:fill="auto"/>
          </w:tcPr>
          <w:p w14:paraId="3FA7A325" w14:textId="77777777" w:rsidR="00F03458" w:rsidRDefault="00F03458" w:rsidP="000830EC">
            <w:pPr>
              <w:spacing w:after="60"/>
              <w:jc w:val="center"/>
              <w:rPr>
                <w:rFonts w:eastAsia="Times New Roman"/>
                <w:b/>
                <w:sz w:val="22"/>
                <w:szCs w:val="22"/>
              </w:rPr>
            </w:pPr>
            <w:r>
              <w:rPr>
                <w:rFonts w:eastAsia="Times New Roman"/>
                <w:b/>
                <w:sz w:val="22"/>
                <w:szCs w:val="22"/>
              </w:rPr>
              <w:t>6</w:t>
            </w:r>
          </w:p>
          <w:p w14:paraId="1D2AAA25" w14:textId="18A14DF5" w:rsidR="00A049F9" w:rsidRPr="000E49D9" w:rsidRDefault="00A049F9" w:rsidP="000830EC">
            <w:pPr>
              <w:spacing w:after="60"/>
              <w:jc w:val="center"/>
              <w:rPr>
                <w:rFonts w:eastAsia="Times New Roman"/>
                <w:b/>
                <w:sz w:val="22"/>
                <w:szCs w:val="22"/>
              </w:rPr>
            </w:pPr>
            <w:r>
              <w:rPr>
                <w:rFonts w:eastAsia="Times New Roman"/>
                <w:b/>
                <w:sz w:val="22"/>
                <w:szCs w:val="22"/>
              </w:rPr>
              <w:t>(</w:t>
            </w:r>
            <w:r w:rsidR="00AA13D7">
              <w:rPr>
                <w:rFonts w:eastAsia="Times New Roman"/>
                <w:b/>
                <w:sz w:val="22"/>
                <w:szCs w:val="22"/>
              </w:rPr>
              <w:t>Feb 28</w:t>
            </w:r>
            <w:r w:rsidR="00422D1C">
              <w:rPr>
                <w:rFonts w:eastAsia="Times New Roman"/>
                <w:b/>
                <w:sz w:val="22"/>
                <w:szCs w:val="22"/>
              </w:rPr>
              <w:t>-</w:t>
            </w:r>
            <w:r w:rsidR="00AA13D7">
              <w:rPr>
                <w:rFonts w:eastAsia="Times New Roman"/>
                <w:b/>
                <w:sz w:val="22"/>
                <w:szCs w:val="22"/>
              </w:rPr>
              <w:t>Mar 2</w:t>
            </w:r>
            <w:r>
              <w:rPr>
                <w:rFonts w:eastAsia="Times New Roman"/>
                <w:b/>
                <w:sz w:val="22"/>
                <w:szCs w:val="22"/>
              </w:rPr>
              <w:t>)</w:t>
            </w:r>
          </w:p>
        </w:tc>
        <w:tc>
          <w:tcPr>
            <w:tcW w:w="3420" w:type="dxa"/>
            <w:vMerge w:val="restart"/>
            <w:shd w:val="clear" w:color="auto" w:fill="auto"/>
          </w:tcPr>
          <w:p w14:paraId="08CE0FE8" w14:textId="77777777" w:rsidR="00F03458" w:rsidRPr="000E49D9" w:rsidRDefault="00F03458" w:rsidP="00F03458">
            <w:pPr>
              <w:spacing w:after="60"/>
              <w:rPr>
                <w:rFonts w:eastAsia="Times New Roman"/>
                <w:sz w:val="22"/>
                <w:szCs w:val="22"/>
              </w:rPr>
            </w:pPr>
            <w:r>
              <w:rPr>
                <w:rFonts w:eastAsia="Times New Roman"/>
                <w:sz w:val="22"/>
                <w:szCs w:val="22"/>
              </w:rPr>
              <w:t xml:space="preserve">Western blot analysis </w:t>
            </w:r>
            <w:r w:rsidRPr="000E49D9">
              <w:rPr>
                <w:rFonts w:eastAsia="Times New Roman"/>
                <w:sz w:val="22"/>
                <w:szCs w:val="22"/>
              </w:rPr>
              <w:t>(</w:t>
            </w:r>
            <w:r w:rsidRPr="000E49D9">
              <w:rPr>
                <w:rFonts w:eastAsia="Times New Roman"/>
                <w:b/>
                <w:sz w:val="22"/>
                <w:szCs w:val="22"/>
              </w:rPr>
              <w:t>Biochemistry Module</w:t>
            </w:r>
            <w:r w:rsidRPr="000E49D9">
              <w:rPr>
                <w:rFonts w:eastAsia="Times New Roman"/>
                <w:sz w:val="22"/>
                <w:szCs w:val="22"/>
              </w:rPr>
              <w:t>)</w:t>
            </w:r>
            <w:r>
              <w:rPr>
                <w:rFonts w:eastAsia="Times New Roman"/>
                <w:sz w:val="22"/>
                <w:szCs w:val="22"/>
              </w:rPr>
              <w:t>. Students will learn to perform separation of proteins via electrophoresis and identification of specific protein using antibody-antigen interactions</w:t>
            </w:r>
          </w:p>
        </w:tc>
        <w:tc>
          <w:tcPr>
            <w:tcW w:w="5454" w:type="dxa"/>
            <w:shd w:val="clear" w:color="auto" w:fill="auto"/>
          </w:tcPr>
          <w:p w14:paraId="6444EF2D" w14:textId="77777777" w:rsidR="00F03458" w:rsidRDefault="00F03458" w:rsidP="000830EC">
            <w:pPr>
              <w:spacing w:after="60"/>
              <w:rPr>
                <w:rFonts w:eastAsia="Times New Roman"/>
                <w:sz w:val="22"/>
                <w:szCs w:val="22"/>
              </w:rPr>
            </w:pPr>
            <w:r w:rsidRPr="00690A32">
              <w:rPr>
                <w:rFonts w:eastAsia="Times New Roman"/>
                <w:b/>
                <w:sz w:val="22"/>
                <w:szCs w:val="22"/>
              </w:rPr>
              <w:t>T</w:t>
            </w:r>
            <w:r w:rsidRPr="00690A32">
              <w:rPr>
                <w:rFonts w:eastAsia="Times New Roman"/>
                <w:sz w:val="22"/>
                <w:szCs w:val="22"/>
              </w:rPr>
              <w:t>:</w:t>
            </w:r>
            <w:r>
              <w:rPr>
                <w:rFonts w:eastAsia="Times New Roman"/>
                <w:sz w:val="22"/>
                <w:szCs w:val="22"/>
              </w:rPr>
              <w:t xml:space="preserve"> Ex.14 polyacrylamide gel electrophoresis of overexpressed </w:t>
            </w:r>
            <w:proofErr w:type="gramStart"/>
            <w:r>
              <w:rPr>
                <w:rFonts w:eastAsia="Times New Roman"/>
                <w:sz w:val="22"/>
                <w:szCs w:val="22"/>
              </w:rPr>
              <w:t>proteins;</w:t>
            </w:r>
            <w:proofErr w:type="gramEnd"/>
          </w:p>
          <w:p w14:paraId="43987E85" w14:textId="77777777" w:rsidR="00F03458" w:rsidRPr="000E49D9" w:rsidRDefault="00F03458" w:rsidP="000830EC">
            <w:pPr>
              <w:spacing w:after="60"/>
              <w:rPr>
                <w:rFonts w:eastAsia="Times New Roman"/>
                <w:sz w:val="22"/>
                <w:szCs w:val="22"/>
              </w:rPr>
            </w:pPr>
            <w:r>
              <w:rPr>
                <w:rFonts w:eastAsia="Times New Roman"/>
                <w:sz w:val="22"/>
                <w:szCs w:val="22"/>
              </w:rPr>
              <w:t xml:space="preserve"> </w:t>
            </w:r>
          </w:p>
        </w:tc>
      </w:tr>
      <w:tr w:rsidR="00F03458" w:rsidRPr="000E49D9" w14:paraId="61E39E0B" w14:textId="77777777" w:rsidTr="00A4256C">
        <w:tc>
          <w:tcPr>
            <w:tcW w:w="1440" w:type="dxa"/>
            <w:vMerge/>
            <w:shd w:val="clear" w:color="auto" w:fill="auto"/>
          </w:tcPr>
          <w:p w14:paraId="7B69DD59" w14:textId="77777777" w:rsidR="00F03458" w:rsidRDefault="00F03458" w:rsidP="000830EC">
            <w:pPr>
              <w:spacing w:after="60"/>
              <w:jc w:val="center"/>
              <w:rPr>
                <w:rFonts w:eastAsia="Times New Roman"/>
                <w:b/>
                <w:sz w:val="22"/>
                <w:szCs w:val="22"/>
              </w:rPr>
            </w:pPr>
          </w:p>
        </w:tc>
        <w:tc>
          <w:tcPr>
            <w:tcW w:w="3420" w:type="dxa"/>
            <w:vMerge/>
            <w:shd w:val="clear" w:color="auto" w:fill="auto"/>
          </w:tcPr>
          <w:p w14:paraId="275DA7DA" w14:textId="77777777" w:rsidR="00F03458" w:rsidRDefault="00F03458" w:rsidP="00F03458">
            <w:pPr>
              <w:spacing w:after="60"/>
              <w:rPr>
                <w:rFonts w:eastAsia="Times New Roman"/>
                <w:sz w:val="22"/>
                <w:szCs w:val="22"/>
              </w:rPr>
            </w:pPr>
          </w:p>
        </w:tc>
        <w:tc>
          <w:tcPr>
            <w:tcW w:w="5454" w:type="dxa"/>
            <w:shd w:val="clear" w:color="auto" w:fill="auto"/>
          </w:tcPr>
          <w:p w14:paraId="4EFD2E3C" w14:textId="77777777" w:rsidR="00F03458" w:rsidRPr="000E49D9" w:rsidRDefault="00F03458" w:rsidP="000830EC">
            <w:pPr>
              <w:spacing w:after="60"/>
              <w:rPr>
                <w:rFonts w:eastAsia="Times New Roman"/>
                <w:sz w:val="22"/>
                <w:szCs w:val="22"/>
              </w:rPr>
            </w:pPr>
            <w:r w:rsidRPr="00690A32">
              <w:rPr>
                <w:rFonts w:eastAsia="Times New Roman"/>
                <w:b/>
                <w:sz w:val="22"/>
                <w:szCs w:val="22"/>
              </w:rPr>
              <w:t>W</w:t>
            </w:r>
            <w:r>
              <w:rPr>
                <w:rFonts w:eastAsia="Times New Roman"/>
                <w:sz w:val="22"/>
                <w:szCs w:val="22"/>
              </w:rPr>
              <w:t>: Ex.14A</w:t>
            </w:r>
            <w:r w:rsidR="00E93F06">
              <w:rPr>
                <w:rFonts w:eastAsia="Times New Roman"/>
                <w:sz w:val="22"/>
                <w:szCs w:val="22"/>
              </w:rPr>
              <w:t xml:space="preserve"> Transfer proteins from SDS-PAGE to Nitrocellulose</w:t>
            </w:r>
          </w:p>
        </w:tc>
      </w:tr>
      <w:tr w:rsidR="00F03458" w:rsidRPr="000E49D9" w14:paraId="128FC396" w14:textId="77777777" w:rsidTr="00A4256C">
        <w:tc>
          <w:tcPr>
            <w:tcW w:w="1440" w:type="dxa"/>
            <w:vMerge/>
            <w:shd w:val="clear" w:color="auto" w:fill="auto"/>
          </w:tcPr>
          <w:p w14:paraId="7432FB90" w14:textId="77777777" w:rsidR="00F03458" w:rsidRDefault="00F03458" w:rsidP="000830EC">
            <w:pPr>
              <w:spacing w:after="60"/>
              <w:jc w:val="center"/>
              <w:rPr>
                <w:rFonts w:eastAsia="Times New Roman"/>
                <w:b/>
                <w:sz w:val="22"/>
                <w:szCs w:val="22"/>
              </w:rPr>
            </w:pPr>
          </w:p>
        </w:tc>
        <w:tc>
          <w:tcPr>
            <w:tcW w:w="3420" w:type="dxa"/>
            <w:vMerge/>
            <w:shd w:val="clear" w:color="auto" w:fill="auto"/>
          </w:tcPr>
          <w:p w14:paraId="62E9AEE8" w14:textId="77777777" w:rsidR="00F03458" w:rsidRDefault="00F03458" w:rsidP="00F03458">
            <w:pPr>
              <w:spacing w:after="60"/>
              <w:rPr>
                <w:rFonts w:eastAsia="Times New Roman"/>
                <w:sz w:val="22"/>
                <w:szCs w:val="22"/>
              </w:rPr>
            </w:pPr>
          </w:p>
        </w:tc>
        <w:tc>
          <w:tcPr>
            <w:tcW w:w="5454" w:type="dxa"/>
            <w:shd w:val="clear" w:color="auto" w:fill="auto"/>
          </w:tcPr>
          <w:p w14:paraId="39E7F431" w14:textId="77777777" w:rsidR="00F03458" w:rsidRPr="000E49D9" w:rsidRDefault="00F03458" w:rsidP="000830EC">
            <w:pPr>
              <w:spacing w:after="60"/>
              <w:rPr>
                <w:rFonts w:eastAsia="Times New Roman"/>
                <w:sz w:val="22"/>
                <w:szCs w:val="22"/>
              </w:rPr>
            </w:pPr>
            <w:r w:rsidRPr="00690A32">
              <w:rPr>
                <w:rFonts w:eastAsia="Times New Roman"/>
                <w:b/>
                <w:sz w:val="22"/>
                <w:szCs w:val="22"/>
              </w:rPr>
              <w:t>R</w:t>
            </w:r>
            <w:r>
              <w:rPr>
                <w:rFonts w:eastAsia="Times New Roman"/>
                <w:sz w:val="22"/>
                <w:szCs w:val="22"/>
              </w:rPr>
              <w:t xml:space="preserve">: Ex.14A </w:t>
            </w:r>
            <w:r w:rsidR="00E93F06">
              <w:rPr>
                <w:rFonts w:eastAsia="Times New Roman"/>
                <w:sz w:val="22"/>
                <w:szCs w:val="22"/>
              </w:rPr>
              <w:t>Western Blot analysis with TMB and ECL</w:t>
            </w:r>
          </w:p>
        </w:tc>
      </w:tr>
      <w:tr w:rsidR="00AC793F" w:rsidRPr="000E49D9" w14:paraId="5E9C3161" w14:textId="77777777" w:rsidTr="00A4256C">
        <w:tc>
          <w:tcPr>
            <w:tcW w:w="1440" w:type="dxa"/>
            <w:vMerge w:val="restart"/>
            <w:shd w:val="clear" w:color="auto" w:fill="auto"/>
          </w:tcPr>
          <w:p w14:paraId="304F056B" w14:textId="77777777" w:rsidR="00AC793F" w:rsidRDefault="00AC793F" w:rsidP="00AC793F">
            <w:pPr>
              <w:spacing w:after="60"/>
              <w:jc w:val="center"/>
              <w:rPr>
                <w:rFonts w:eastAsia="Times New Roman"/>
                <w:b/>
                <w:sz w:val="22"/>
                <w:szCs w:val="22"/>
              </w:rPr>
            </w:pPr>
            <w:r>
              <w:rPr>
                <w:rFonts w:eastAsia="Times New Roman"/>
                <w:b/>
                <w:sz w:val="22"/>
                <w:szCs w:val="22"/>
              </w:rPr>
              <w:t>7</w:t>
            </w:r>
          </w:p>
          <w:p w14:paraId="628FAEFD" w14:textId="1AC61046" w:rsidR="00A049F9" w:rsidRPr="000E49D9" w:rsidRDefault="00A4256C" w:rsidP="00AC793F">
            <w:pPr>
              <w:spacing w:after="60"/>
              <w:jc w:val="center"/>
              <w:rPr>
                <w:rFonts w:eastAsia="Times New Roman"/>
                <w:b/>
                <w:sz w:val="22"/>
                <w:szCs w:val="22"/>
              </w:rPr>
            </w:pPr>
            <w:r>
              <w:rPr>
                <w:rFonts w:eastAsia="Times New Roman"/>
                <w:b/>
                <w:sz w:val="22"/>
                <w:szCs w:val="22"/>
              </w:rPr>
              <w:t xml:space="preserve">(Mar </w:t>
            </w:r>
            <w:r w:rsidR="00AA13D7">
              <w:rPr>
                <w:rFonts w:eastAsia="Times New Roman"/>
                <w:b/>
                <w:sz w:val="22"/>
                <w:szCs w:val="22"/>
              </w:rPr>
              <w:t>7</w:t>
            </w:r>
            <w:r w:rsidR="00422D1C">
              <w:rPr>
                <w:rFonts w:eastAsia="Times New Roman"/>
                <w:b/>
                <w:sz w:val="22"/>
                <w:szCs w:val="22"/>
              </w:rPr>
              <w:t>-</w:t>
            </w:r>
            <w:r w:rsidR="00AA13D7">
              <w:rPr>
                <w:rFonts w:eastAsia="Times New Roman"/>
                <w:b/>
                <w:sz w:val="22"/>
                <w:szCs w:val="22"/>
              </w:rPr>
              <w:t>9</w:t>
            </w:r>
            <w:r w:rsidR="00A049F9">
              <w:rPr>
                <w:rFonts w:eastAsia="Times New Roman"/>
                <w:b/>
                <w:sz w:val="22"/>
                <w:szCs w:val="22"/>
              </w:rPr>
              <w:t>)</w:t>
            </w:r>
          </w:p>
        </w:tc>
        <w:tc>
          <w:tcPr>
            <w:tcW w:w="3420" w:type="dxa"/>
            <w:vMerge w:val="restart"/>
            <w:shd w:val="clear" w:color="auto" w:fill="auto"/>
          </w:tcPr>
          <w:p w14:paraId="3D3906F0" w14:textId="77777777" w:rsidR="00AC793F" w:rsidRPr="000E49D9" w:rsidRDefault="00AC793F" w:rsidP="00AC793F">
            <w:pPr>
              <w:spacing w:after="60"/>
              <w:rPr>
                <w:rFonts w:eastAsia="Times New Roman"/>
                <w:sz w:val="22"/>
                <w:szCs w:val="22"/>
              </w:rPr>
            </w:pPr>
            <w:r>
              <w:rPr>
                <w:rFonts w:eastAsia="Times New Roman"/>
                <w:sz w:val="22"/>
                <w:szCs w:val="22"/>
              </w:rPr>
              <w:t xml:space="preserve">Cell-based Assays </w:t>
            </w:r>
            <w:r w:rsidRPr="000E49D9">
              <w:rPr>
                <w:rFonts w:eastAsia="Times New Roman"/>
                <w:sz w:val="22"/>
                <w:szCs w:val="22"/>
              </w:rPr>
              <w:t>(</w:t>
            </w:r>
            <w:r>
              <w:rPr>
                <w:rFonts w:eastAsia="Times New Roman"/>
                <w:b/>
                <w:sz w:val="22"/>
                <w:szCs w:val="22"/>
              </w:rPr>
              <w:t>Cellular Profiling</w:t>
            </w:r>
            <w:r w:rsidRPr="000E49D9">
              <w:rPr>
                <w:rFonts w:eastAsia="Times New Roman"/>
                <w:b/>
                <w:sz w:val="22"/>
                <w:szCs w:val="22"/>
              </w:rPr>
              <w:t xml:space="preserve"> Module</w:t>
            </w:r>
            <w:r w:rsidRPr="000E49D9">
              <w:rPr>
                <w:rFonts w:eastAsia="Times New Roman"/>
                <w:sz w:val="22"/>
                <w:szCs w:val="22"/>
              </w:rPr>
              <w:t xml:space="preserve">). Students will learn to </w:t>
            </w:r>
            <w:r>
              <w:rPr>
                <w:rFonts w:eastAsia="Times New Roman"/>
                <w:sz w:val="22"/>
                <w:szCs w:val="22"/>
              </w:rPr>
              <w:t xml:space="preserve">perform cellular profiling using BIOLOG’s </w:t>
            </w:r>
            <w:proofErr w:type="spellStart"/>
            <w:r>
              <w:rPr>
                <w:rFonts w:eastAsia="Times New Roman"/>
                <w:sz w:val="22"/>
                <w:szCs w:val="22"/>
              </w:rPr>
              <w:t>OmniLog</w:t>
            </w:r>
            <w:proofErr w:type="spellEnd"/>
            <w:r>
              <w:rPr>
                <w:rFonts w:eastAsia="Times New Roman"/>
                <w:sz w:val="22"/>
                <w:szCs w:val="22"/>
              </w:rPr>
              <w:t xml:space="preserve"> system and understand physiological differences in bacterial species/strains. </w:t>
            </w:r>
          </w:p>
        </w:tc>
        <w:tc>
          <w:tcPr>
            <w:tcW w:w="5454" w:type="dxa"/>
            <w:shd w:val="clear" w:color="auto" w:fill="auto"/>
          </w:tcPr>
          <w:p w14:paraId="4FCBF5A9" w14:textId="77777777" w:rsidR="00AC793F" w:rsidRPr="000E49D9" w:rsidRDefault="00AC793F" w:rsidP="00AC793F">
            <w:pPr>
              <w:spacing w:after="60"/>
              <w:rPr>
                <w:rFonts w:eastAsia="Times New Roman"/>
                <w:sz w:val="22"/>
                <w:szCs w:val="22"/>
              </w:rPr>
            </w:pPr>
            <w:r w:rsidRPr="00690A32">
              <w:rPr>
                <w:rFonts w:eastAsia="Times New Roman"/>
                <w:b/>
                <w:sz w:val="22"/>
                <w:szCs w:val="22"/>
              </w:rPr>
              <w:t>T</w:t>
            </w:r>
            <w:r w:rsidRPr="00690A32">
              <w:rPr>
                <w:rFonts w:eastAsia="Times New Roman"/>
                <w:sz w:val="22"/>
                <w:szCs w:val="22"/>
              </w:rPr>
              <w:t>:</w:t>
            </w:r>
            <w:r w:rsidR="007E04D5">
              <w:rPr>
                <w:rFonts w:eastAsia="Times New Roman"/>
                <w:sz w:val="22"/>
                <w:szCs w:val="22"/>
              </w:rPr>
              <w:t xml:space="preserve"> Ex.</w:t>
            </w:r>
            <w:r w:rsidR="006F5EC0">
              <w:rPr>
                <w:rFonts w:eastAsia="Times New Roman"/>
                <w:sz w:val="22"/>
                <w:szCs w:val="22"/>
              </w:rPr>
              <w:t xml:space="preserve"> 15B</w:t>
            </w:r>
            <w:r w:rsidR="007E04D5">
              <w:rPr>
                <w:rFonts w:eastAsia="Times New Roman"/>
                <w:sz w:val="22"/>
                <w:szCs w:val="22"/>
              </w:rPr>
              <w:t xml:space="preserve"> Students inoculate plates with environment samples</w:t>
            </w:r>
          </w:p>
        </w:tc>
      </w:tr>
      <w:tr w:rsidR="00AC793F" w:rsidRPr="000E49D9" w14:paraId="5053872E" w14:textId="77777777" w:rsidTr="00A4256C">
        <w:tc>
          <w:tcPr>
            <w:tcW w:w="1440" w:type="dxa"/>
            <w:vMerge/>
            <w:shd w:val="clear" w:color="auto" w:fill="auto"/>
          </w:tcPr>
          <w:p w14:paraId="291F400A" w14:textId="77777777" w:rsidR="00AC793F" w:rsidRDefault="00AC793F" w:rsidP="00AC793F">
            <w:pPr>
              <w:spacing w:after="60"/>
              <w:jc w:val="center"/>
              <w:rPr>
                <w:rFonts w:eastAsia="Times New Roman"/>
                <w:b/>
                <w:sz w:val="22"/>
                <w:szCs w:val="22"/>
              </w:rPr>
            </w:pPr>
          </w:p>
        </w:tc>
        <w:tc>
          <w:tcPr>
            <w:tcW w:w="3420" w:type="dxa"/>
            <w:vMerge/>
            <w:shd w:val="clear" w:color="auto" w:fill="auto"/>
          </w:tcPr>
          <w:p w14:paraId="2EE88564" w14:textId="77777777" w:rsidR="00AC793F" w:rsidRDefault="00AC793F" w:rsidP="00AC793F">
            <w:pPr>
              <w:spacing w:after="60"/>
              <w:rPr>
                <w:rFonts w:eastAsia="Times New Roman"/>
                <w:sz w:val="22"/>
                <w:szCs w:val="22"/>
              </w:rPr>
            </w:pPr>
          </w:p>
        </w:tc>
        <w:tc>
          <w:tcPr>
            <w:tcW w:w="5454" w:type="dxa"/>
            <w:shd w:val="clear" w:color="auto" w:fill="auto"/>
          </w:tcPr>
          <w:p w14:paraId="29522B4A" w14:textId="77777777" w:rsidR="00AC793F" w:rsidRPr="000E49D9" w:rsidRDefault="00AC793F" w:rsidP="00AC793F">
            <w:pPr>
              <w:spacing w:after="60"/>
              <w:rPr>
                <w:rFonts w:eastAsia="Times New Roman"/>
                <w:sz w:val="22"/>
                <w:szCs w:val="22"/>
              </w:rPr>
            </w:pPr>
            <w:r w:rsidRPr="00690A32">
              <w:rPr>
                <w:rFonts w:eastAsia="Times New Roman"/>
                <w:b/>
                <w:sz w:val="22"/>
                <w:szCs w:val="22"/>
              </w:rPr>
              <w:t>W</w:t>
            </w:r>
            <w:r>
              <w:rPr>
                <w:rFonts w:eastAsia="Times New Roman"/>
                <w:sz w:val="22"/>
                <w:szCs w:val="22"/>
              </w:rPr>
              <w:t>: Ex.</w:t>
            </w:r>
            <w:r w:rsidR="007E04D5">
              <w:rPr>
                <w:rFonts w:eastAsia="Times New Roman"/>
                <w:sz w:val="22"/>
                <w:szCs w:val="22"/>
              </w:rPr>
              <w:t xml:space="preserve"> </w:t>
            </w:r>
            <w:r w:rsidR="006F5EC0">
              <w:rPr>
                <w:rFonts w:eastAsia="Times New Roman"/>
                <w:sz w:val="22"/>
                <w:szCs w:val="22"/>
              </w:rPr>
              <w:t xml:space="preserve">15B </w:t>
            </w:r>
            <w:r w:rsidR="007E04D5">
              <w:rPr>
                <w:rFonts w:eastAsia="Times New Roman"/>
                <w:sz w:val="22"/>
                <w:szCs w:val="22"/>
              </w:rPr>
              <w:t>Select isolated single colonies and streak on BUG+B plates to obtain cell biomass.</w:t>
            </w:r>
          </w:p>
        </w:tc>
      </w:tr>
      <w:tr w:rsidR="00AC793F" w:rsidRPr="000E49D9" w14:paraId="0B602BAC" w14:textId="77777777" w:rsidTr="00A4256C">
        <w:tc>
          <w:tcPr>
            <w:tcW w:w="1440" w:type="dxa"/>
            <w:vMerge/>
            <w:shd w:val="clear" w:color="auto" w:fill="auto"/>
          </w:tcPr>
          <w:p w14:paraId="2F75CCA0" w14:textId="77777777" w:rsidR="00AC793F" w:rsidRDefault="00AC793F" w:rsidP="00AC793F">
            <w:pPr>
              <w:spacing w:after="60"/>
              <w:jc w:val="center"/>
              <w:rPr>
                <w:rFonts w:eastAsia="Times New Roman"/>
                <w:b/>
                <w:sz w:val="22"/>
                <w:szCs w:val="22"/>
              </w:rPr>
            </w:pPr>
          </w:p>
        </w:tc>
        <w:tc>
          <w:tcPr>
            <w:tcW w:w="3420" w:type="dxa"/>
            <w:vMerge/>
            <w:shd w:val="clear" w:color="auto" w:fill="auto"/>
          </w:tcPr>
          <w:p w14:paraId="5537D297" w14:textId="77777777" w:rsidR="00AC793F" w:rsidRDefault="00AC793F" w:rsidP="00AC793F">
            <w:pPr>
              <w:spacing w:after="60"/>
              <w:rPr>
                <w:rFonts w:eastAsia="Times New Roman"/>
                <w:sz w:val="22"/>
                <w:szCs w:val="22"/>
              </w:rPr>
            </w:pPr>
          </w:p>
        </w:tc>
        <w:tc>
          <w:tcPr>
            <w:tcW w:w="5454" w:type="dxa"/>
            <w:shd w:val="clear" w:color="auto" w:fill="auto"/>
          </w:tcPr>
          <w:p w14:paraId="5996DB19" w14:textId="77777777" w:rsidR="00AC793F" w:rsidRPr="000E49D9" w:rsidRDefault="00AC793F" w:rsidP="00AC793F">
            <w:pPr>
              <w:spacing w:after="60"/>
              <w:rPr>
                <w:rFonts w:eastAsia="Times New Roman"/>
                <w:sz w:val="22"/>
                <w:szCs w:val="22"/>
              </w:rPr>
            </w:pPr>
            <w:r w:rsidRPr="00690A32">
              <w:rPr>
                <w:rFonts w:eastAsia="Times New Roman"/>
                <w:b/>
                <w:sz w:val="22"/>
                <w:szCs w:val="22"/>
              </w:rPr>
              <w:t>R</w:t>
            </w:r>
            <w:r>
              <w:rPr>
                <w:rFonts w:eastAsia="Times New Roman"/>
                <w:sz w:val="22"/>
                <w:szCs w:val="22"/>
              </w:rPr>
              <w:t>: Ex.</w:t>
            </w:r>
            <w:r w:rsidR="007E04D5">
              <w:rPr>
                <w:rFonts w:eastAsia="Times New Roman"/>
                <w:sz w:val="22"/>
                <w:szCs w:val="22"/>
              </w:rPr>
              <w:t xml:space="preserve"> </w:t>
            </w:r>
            <w:r w:rsidR="006F5EC0">
              <w:rPr>
                <w:rFonts w:eastAsia="Times New Roman"/>
                <w:sz w:val="22"/>
                <w:szCs w:val="22"/>
              </w:rPr>
              <w:t xml:space="preserve">15B </w:t>
            </w:r>
            <w:r w:rsidR="007E04D5">
              <w:rPr>
                <w:rFonts w:eastAsia="Times New Roman"/>
                <w:sz w:val="22"/>
                <w:szCs w:val="22"/>
              </w:rPr>
              <w:t>Set up microplates for BIOLOG profiling experiments.</w:t>
            </w:r>
          </w:p>
        </w:tc>
      </w:tr>
      <w:tr w:rsidR="00AC793F" w:rsidRPr="000E49D9" w14:paraId="35134BD0" w14:textId="77777777" w:rsidTr="00A4256C">
        <w:tc>
          <w:tcPr>
            <w:tcW w:w="1440" w:type="dxa"/>
            <w:vMerge w:val="restart"/>
            <w:shd w:val="clear" w:color="auto" w:fill="auto"/>
          </w:tcPr>
          <w:p w14:paraId="037813F2" w14:textId="77777777" w:rsidR="00AC793F" w:rsidRDefault="00AC793F" w:rsidP="00AC793F">
            <w:pPr>
              <w:spacing w:after="60"/>
              <w:jc w:val="center"/>
              <w:rPr>
                <w:rFonts w:eastAsia="Times New Roman"/>
                <w:b/>
                <w:sz w:val="22"/>
                <w:szCs w:val="22"/>
              </w:rPr>
            </w:pPr>
            <w:r>
              <w:rPr>
                <w:rFonts w:eastAsia="Times New Roman"/>
                <w:b/>
                <w:sz w:val="22"/>
                <w:szCs w:val="22"/>
              </w:rPr>
              <w:lastRenderedPageBreak/>
              <w:t>8</w:t>
            </w:r>
          </w:p>
          <w:p w14:paraId="30A1CFB5" w14:textId="7BB21137" w:rsidR="00A049F9" w:rsidRPr="000E49D9" w:rsidRDefault="00A4256C" w:rsidP="00AC793F">
            <w:pPr>
              <w:spacing w:after="60"/>
              <w:jc w:val="center"/>
              <w:rPr>
                <w:rFonts w:eastAsia="Times New Roman"/>
                <w:b/>
                <w:sz w:val="22"/>
                <w:szCs w:val="22"/>
              </w:rPr>
            </w:pPr>
            <w:r>
              <w:rPr>
                <w:rFonts w:eastAsia="Times New Roman"/>
                <w:b/>
                <w:sz w:val="22"/>
                <w:szCs w:val="22"/>
              </w:rPr>
              <w:t xml:space="preserve">(Mar </w:t>
            </w:r>
            <w:r w:rsidR="00422D1C">
              <w:rPr>
                <w:rFonts w:eastAsia="Times New Roman"/>
                <w:b/>
                <w:sz w:val="22"/>
                <w:szCs w:val="22"/>
              </w:rPr>
              <w:t>1</w:t>
            </w:r>
            <w:r w:rsidR="00AA13D7">
              <w:rPr>
                <w:rFonts w:eastAsia="Times New Roman"/>
                <w:b/>
                <w:sz w:val="22"/>
                <w:szCs w:val="22"/>
              </w:rPr>
              <w:t>4</w:t>
            </w:r>
            <w:r w:rsidR="00422D1C">
              <w:rPr>
                <w:rFonts w:eastAsia="Times New Roman"/>
                <w:b/>
                <w:sz w:val="22"/>
                <w:szCs w:val="22"/>
              </w:rPr>
              <w:t>-1</w:t>
            </w:r>
            <w:r w:rsidR="00AA13D7">
              <w:rPr>
                <w:rFonts w:eastAsia="Times New Roman"/>
                <w:b/>
                <w:sz w:val="22"/>
                <w:szCs w:val="22"/>
              </w:rPr>
              <w:t>6</w:t>
            </w:r>
            <w:r w:rsidR="00A049F9">
              <w:rPr>
                <w:rFonts w:eastAsia="Times New Roman"/>
                <w:b/>
                <w:sz w:val="22"/>
                <w:szCs w:val="22"/>
              </w:rPr>
              <w:t>)</w:t>
            </w:r>
          </w:p>
        </w:tc>
        <w:tc>
          <w:tcPr>
            <w:tcW w:w="3420" w:type="dxa"/>
            <w:vMerge w:val="restart"/>
            <w:shd w:val="clear" w:color="auto" w:fill="auto"/>
          </w:tcPr>
          <w:p w14:paraId="4AAA0D59" w14:textId="77777777" w:rsidR="00AC793F" w:rsidRPr="000E49D9" w:rsidRDefault="00AC793F" w:rsidP="00AC793F">
            <w:pPr>
              <w:spacing w:after="60"/>
              <w:rPr>
                <w:rFonts w:eastAsia="Times New Roman"/>
                <w:sz w:val="22"/>
                <w:szCs w:val="22"/>
              </w:rPr>
            </w:pPr>
            <w:r w:rsidRPr="000E49D9">
              <w:rPr>
                <w:rFonts w:eastAsia="Times New Roman"/>
                <w:sz w:val="22"/>
                <w:szCs w:val="22"/>
              </w:rPr>
              <w:t>High Throughput Screening (</w:t>
            </w:r>
            <w:r w:rsidRPr="000E49D9">
              <w:rPr>
                <w:rFonts w:eastAsia="Times New Roman"/>
                <w:b/>
                <w:sz w:val="22"/>
                <w:szCs w:val="22"/>
              </w:rPr>
              <w:t>HTS Module</w:t>
            </w:r>
            <w:r w:rsidRPr="000E49D9">
              <w:rPr>
                <w:rFonts w:eastAsia="Times New Roman"/>
                <w:sz w:val="22"/>
                <w:szCs w:val="22"/>
              </w:rPr>
              <w:t>). Students will learn to screen a chemical library for cell growth inhibitors and operate HTS robotics.</w:t>
            </w:r>
          </w:p>
        </w:tc>
        <w:tc>
          <w:tcPr>
            <w:tcW w:w="5454" w:type="dxa"/>
            <w:shd w:val="clear" w:color="auto" w:fill="auto"/>
          </w:tcPr>
          <w:p w14:paraId="78CEEAD1" w14:textId="77777777" w:rsidR="00AC793F" w:rsidRPr="000E49D9" w:rsidRDefault="00AC793F" w:rsidP="00AC793F">
            <w:pPr>
              <w:spacing w:after="60"/>
              <w:rPr>
                <w:rFonts w:eastAsia="Times New Roman"/>
                <w:sz w:val="22"/>
                <w:szCs w:val="22"/>
              </w:rPr>
            </w:pPr>
            <w:r w:rsidRPr="00690A32">
              <w:rPr>
                <w:rFonts w:eastAsia="Times New Roman"/>
                <w:b/>
                <w:sz w:val="22"/>
                <w:szCs w:val="22"/>
              </w:rPr>
              <w:t>T</w:t>
            </w:r>
            <w:r w:rsidRPr="00690A32">
              <w:rPr>
                <w:rFonts w:eastAsia="Times New Roman"/>
                <w:sz w:val="22"/>
                <w:szCs w:val="22"/>
              </w:rPr>
              <w:t>:</w:t>
            </w:r>
            <w:r>
              <w:rPr>
                <w:rFonts w:eastAsia="Times New Roman"/>
                <w:sz w:val="22"/>
                <w:szCs w:val="22"/>
              </w:rPr>
              <w:t xml:space="preserve"> Ex.</w:t>
            </w:r>
            <w:r w:rsidR="006F5EC0">
              <w:rPr>
                <w:rFonts w:eastAsia="Times New Roman"/>
                <w:sz w:val="22"/>
                <w:szCs w:val="22"/>
              </w:rPr>
              <w:t xml:space="preserve"> 15B. Discuss results of microbial identification; Ex. 17 Overview of HTS antibacterial growth screening</w:t>
            </w:r>
          </w:p>
        </w:tc>
      </w:tr>
      <w:tr w:rsidR="00AC793F" w:rsidRPr="000E49D9" w14:paraId="08D7E2AF" w14:textId="77777777" w:rsidTr="00A4256C">
        <w:tc>
          <w:tcPr>
            <w:tcW w:w="1440" w:type="dxa"/>
            <w:vMerge/>
            <w:shd w:val="clear" w:color="auto" w:fill="auto"/>
          </w:tcPr>
          <w:p w14:paraId="40503604" w14:textId="77777777" w:rsidR="00AC793F" w:rsidRDefault="00AC793F" w:rsidP="00AC793F">
            <w:pPr>
              <w:spacing w:after="60"/>
              <w:jc w:val="center"/>
              <w:rPr>
                <w:rFonts w:eastAsia="Times New Roman"/>
                <w:b/>
                <w:sz w:val="22"/>
                <w:szCs w:val="22"/>
              </w:rPr>
            </w:pPr>
          </w:p>
        </w:tc>
        <w:tc>
          <w:tcPr>
            <w:tcW w:w="3420" w:type="dxa"/>
            <w:vMerge/>
            <w:shd w:val="clear" w:color="auto" w:fill="auto"/>
          </w:tcPr>
          <w:p w14:paraId="60350DEB" w14:textId="77777777" w:rsidR="00AC793F" w:rsidRPr="000E49D9" w:rsidRDefault="00AC793F" w:rsidP="00AC793F">
            <w:pPr>
              <w:spacing w:after="60"/>
              <w:rPr>
                <w:rFonts w:eastAsia="Times New Roman"/>
                <w:sz w:val="22"/>
                <w:szCs w:val="22"/>
              </w:rPr>
            </w:pPr>
          </w:p>
        </w:tc>
        <w:tc>
          <w:tcPr>
            <w:tcW w:w="5454" w:type="dxa"/>
            <w:shd w:val="clear" w:color="auto" w:fill="auto"/>
          </w:tcPr>
          <w:p w14:paraId="6E63E1BC" w14:textId="77777777" w:rsidR="00AC793F" w:rsidRPr="000E49D9" w:rsidRDefault="00AC793F" w:rsidP="00AC793F">
            <w:pPr>
              <w:spacing w:after="60"/>
              <w:rPr>
                <w:rFonts w:eastAsia="Times New Roman"/>
                <w:sz w:val="22"/>
                <w:szCs w:val="22"/>
              </w:rPr>
            </w:pPr>
            <w:r w:rsidRPr="00690A32">
              <w:rPr>
                <w:rFonts w:eastAsia="Times New Roman"/>
                <w:b/>
                <w:sz w:val="22"/>
                <w:szCs w:val="22"/>
              </w:rPr>
              <w:t>W</w:t>
            </w:r>
            <w:r>
              <w:rPr>
                <w:rFonts w:eastAsia="Times New Roman"/>
                <w:sz w:val="22"/>
                <w:szCs w:val="22"/>
              </w:rPr>
              <w:t>: Ex.</w:t>
            </w:r>
            <w:r w:rsidR="006F5EC0">
              <w:rPr>
                <w:rFonts w:eastAsia="Times New Roman"/>
                <w:sz w:val="22"/>
                <w:szCs w:val="22"/>
              </w:rPr>
              <w:t xml:space="preserve"> 17. HTS – growth inhibitors</w:t>
            </w:r>
          </w:p>
        </w:tc>
      </w:tr>
      <w:tr w:rsidR="00AC793F" w:rsidRPr="000E49D9" w14:paraId="4C5FE19E" w14:textId="77777777" w:rsidTr="00A4256C">
        <w:tc>
          <w:tcPr>
            <w:tcW w:w="1440" w:type="dxa"/>
            <w:vMerge/>
            <w:shd w:val="clear" w:color="auto" w:fill="auto"/>
          </w:tcPr>
          <w:p w14:paraId="5D2010F0" w14:textId="77777777" w:rsidR="00AC793F" w:rsidRDefault="00AC793F" w:rsidP="00AC793F">
            <w:pPr>
              <w:spacing w:after="60"/>
              <w:jc w:val="center"/>
              <w:rPr>
                <w:rFonts w:eastAsia="Times New Roman"/>
                <w:b/>
                <w:sz w:val="22"/>
                <w:szCs w:val="22"/>
              </w:rPr>
            </w:pPr>
          </w:p>
        </w:tc>
        <w:tc>
          <w:tcPr>
            <w:tcW w:w="3420" w:type="dxa"/>
            <w:vMerge/>
            <w:shd w:val="clear" w:color="auto" w:fill="auto"/>
          </w:tcPr>
          <w:p w14:paraId="3236BE53" w14:textId="77777777" w:rsidR="00AC793F" w:rsidRPr="000E49D9" w:rsidRDefault="00AC793F" w:rsidP="00AC793F">
            <w:pPr>
              <w:spacing w:after="60"/>
              <w:rPr>
                <w:rFonts w:eastAsia="Times New Roman"/>
                <w:sz w:val="22"/>
                <w:szCs w:val="22"/>
              </w:rPr>
            </w:pPr>
          </w:p>
        </w:tc>
        <w:tc>
          <w:tcPr>
            <w:tcW w:w="5454" w:type="dxa"/>
            <w:shd w:val="clear" w:color="auto" w:fill="auto"/>
          </w:tcPr>
          <w:p w14:paraId="793048A5" w14:textId="77777777" w:rsidR="00AC793F" w:rsidRPr="000E49D9" w:rsidRDefault="00AC793F" w:rsidP="00AC793F">
            <w:pPr>
              <w:spacing w:after="60"/>
              <w:rPr>
                <w:rFonts w:eastAsia="Times New Roman"/>
                <w:sz w:val="22"/>
                <w:szCs w:val="22"/>
              </w:rPr>
            </w:pPr>
            <w:r w:rsidRPr="00690A32">
              <w:rPr>
                <w:rFonts w:eastAsia="Times New Roman"/>
                <w:b/>
                <w:sz w:val="22"/>
                <w:szCs w:val="22"/>
              </w:rPr>
              <w:t>R</w:t>
            </w:r>
            <w:r>
              <w:rPr>
                <w:rFonts w:eastAsia="Times New Roman"/>
                <w:sz w:val="22"/>
                <w:szCs w:val="22"/>
              </w:rPr>
              <w:t>: Ex.</w:t>
            </w:r>
            <w:r w:rsidR="006F5EC0">
              <w:rPr>
                <w:rFonts w:eastAsia="Times New Roman"/>
                <w:sz w:val="22"/>
                <w:szCs w:val="22"/>
              </w:rPr>
              <w:t xml:space="preserve"> 17. HTS – growth inhibitors</w:t>
            </w:r>
          </w:p>
        </w:tc>
      </w:tr>
      <w:tr w:rsidR="00AC793F" w:rsidRPr="000E49D9" w14:paraId="1B8DA8EA" w14:textId="77777777" w:rsidTr="00A4256C">
        <w:tc>
          <w:tcPr>
            <w:tcW w:w="1440" w:type="dxa"/>
            <w:vMerge w:val="restart"/>
            <w:shd w:val="clear" w:color="auto" w:fill="auto"/>
          </w:tcPr>
          <w:p w14:paraId="155F5805" w14:textId="77777777" w:rsidR="00A049F9" w:rsidRDefault="00AC793F" w:rsidP="00AC793F">
            <w:pPr>
              <w:spacing w:after="60"/>
              <w:jc w:val="center"/>
              <w:rPr>
                <w:rFonts w:eastAsia="Times New Roman"/>
                <w:b/>
                <w:sz w:val="22"/>
                <w:szCs w:val="22"/>
              </w:rPr>
            </w:pPr>
            <w:r>
              <w:rPr>
                <w:rFonts w:eastAsia="Times New Roman"/>
                <w:b/>
                <w:sz w:val="22"/>
                <w:szCs w:val="22"/>
              </w:rPr>
              <w:t>9</w:t>
            </w:r>
            <w:r w:rsidR="00A049F9">
              <w:rPr>
                <w:rFonts w:eastAsia="Times New Roman"/>
                <w:b/>
                <w:sz w:val="22"/>
                <w:szCs w:val="22"/>
              </w:rPr>
              <w:t xml:space="preserve"> </w:t>
            </w:r>
          </w:p>
          <w:p w14:paraId="05C087B2" w14:textId="45EE0A8B" w:rsidR="00AC793F" w:rsidRPr="000E49D9" w:rsidRDefault="00A4256C" w:rsidP="00AC793F">
            <w:pPr>
              <w:spacing w:after="60"/>
              <w:jc w:val="center"/>
              <w:rPr>
                <w:rFonts w:eastAsia="Times New Roman"/>
                <w:b/>
                <w:sz w:val="22"/>
                <w:szCs w:val="22"/>
              </w:rPr>
            </w:pPr>
            <w:r>
              <w:rPr>
                <w:rFonts w:eastAsia="Times New Roman"/>
                <w:b/>
                <w:sz w:val="22"/>
                <w:szCs w:val="22"/>
              </w:rPr>
              <w:t xml:space="preserve">(Mar </w:t>
            </w:r>
            <w:r w:rsidR="00422D1C">
              <w:rPr>
                <w:rFonts w:eastAsia="Times New Roman"/>
                <w:b/>
                <w:sz w:val="22"/>
                <w:szCs w:val="22"/>
              </w:rPr>
              <w:t>2</w:t>
            </w:r>
            <w:r w:rsidR="00AA13D7">
              <w:rPr>
                <w:rFonts w:eastAsia="Times New Roman"/>
                <w:b/>
                <w:sz w:val="22"/>
                <w:szCs w:val="22"/>
              </w:rPr>
              <w:t>1</w:t>
            </w:r>
            <w:r w:rsidR="00422D1C">
              <w:rPr>
                <w:rFonts w:eastAsia="Times New Roman"/>
                <w:b/>
                <w:sz w:val="22"/>
                <w:szCs w:val="22"/>
              </w:rPr>
              <w:t>-2</w:t>
            </w:r>
            <w:r w:rsidR="00AA13D7">
              <w:rPr>
                <w:rFonts w:eastAsia="Times New Roman"/>
                <w:b/>
                <w:sz w:val="22"/>
                <w:szCs w:val="22"/>
              </w:rPr>
              <w:t>3</w:t>
            </w:r>
            <w:r w:rsidR="00A049F9">
              <w:rPr>
                <w:rFonts w:eastAsia="Times New Roman"/>
                <w:b/>
                <w:sz w:val="22"/>
                <w:szCs w:val="22"/>
              </w:rPr>
              <w:t>)</w:t>
            </w:r>
          </w:p>
        </w:tc>
        <w:tc>
          <w:tcPr>
            <w:tcW w:w="3420" w:type="dxa"/>
            <w:vMerge w:val="restart"/>
            <w:shd w:val="clear" w:color="auto" w:fill="auto"/>
          </w:tcPr>
          <w:p w14:paraId="46225CE7" w14:textId="77777777" w:rsidR="00AC793F" w:rsidRPr="000E49D9" w:rsidRDefault="00AC793F" w:rsidP="00AC793F">
            <w:pPr>
              <w:spacing w:after="60"/>
              <w:rPr>
                <w:rFonts w:eastAsia="Times New Roman"/>
                <w:sz w:val="22"/>
                <w:szCs w:val="22"/>
              </w:rPr>
            </w:pPr>
            <w:r w:rsidRPr="000E49D9">
              <w:rPr>
                <w:rFonts w:eastAsia="Times New Roman"/>
                <w:sz w:val="22"/>
                <w:szCs w:val="22"/>
              </w:rPr>
              <w:t>High Throughput Screening (</w:t>
            </w:r>
            <w:r w:rsidRPr="000E49D9">
              <w:rPr>
                <w:rFonts w:eastAsia="Times New Roman"/>
                <w:b/>
                <w:sz w:val="22"/>
                <w:szCs w:val="22"/>
              </w:rPr>
              <w:t>HTS Module</w:t>
            </w:r>
            <w:r w:rsidRPr="000E49D9">
              <w:rPr>
                <w:rFonts w:eastAsia="Times New Roman"/>
                <w:sz w:val="22"/>
                <w:szCs w:val="22"/>
              </w:rPr>
              <w:t>). Students will learn to screen a chemical library for cell growth inhibitors and operate HTS robotics.</w:t>
            </w:r>
          </w:p>
        </w:tc>
        <w:tc>
          <w:tcPr>
            <w:tcW w:w="5454" w:type="dxa"/>
            <w:shd w:val="clear" w:color="auto" w:fill="auto"/>
          </w:tcPr>
          <w:p w14:paraId="2F52EE53" w14:textId="77777777" w:rsidR="00AC793F" w:rsidRPr="000E49D9" w:rsidRDefault="00AC793F" w:rsidP="00AC793F">
            <w:pPr>
              <w:spacing w:after="60"/>
              <w:rPr>
                <w:rFonts w:eastAsia="Times New Roman"/>
                <w:sz w:val="22"/>
                <w:szCs w:val="22"/>
              </w:rPr>
            </w:pPr>
            <w:r w:rsidRPr="00690A32">
              <w:rPr>
                <w:rFonts w:eastAsia="Times New Roman"/>
                <w:b/>
                <w:sz w:val="22"/>
                <w:szCs w:val="22"/>
              </w:rPr>
              <w:t>T</w:t>
            </w:r>
            <w:r w:rsidRPr="00690A32">
              <w:rPr>
                <w:rFonts w:eastAsia="Times New Roman"/>
                <w:sz w:val="22"/>
                <w:szCs w:val="22"/>
              </w:rPr>
              <w:t>:</w:t>
            </w:r>
            <w:r>
              <w:rPr>
                <w:rFonts w:eastAsia="Times New Roman"/>
                <w:sz w:val="22"/>
                <w:szCs w:val="22"/>
              </w:rPr>
              <w:t xml:space="preserve"> Ex.</w:t>
            </w:r>
            <w:r w:rsidR="005C6CFF">
              <w:rPr>
                <w:rFonts w:eastAsia="Times New Roman"/>
                <w:sz w:val="22"/>
                <w:szCs w:val="22"/>
              </w:rPr>
              <w:t xml:space="preserve"> 17. HTS – growth inhibitors; data analysis</w:t>
            </w:r>
          </w:p>
        </w:tc>
      </w:tr>
      <w:tr w:rsidR="00AC793F" w:rsidRPr="000E49D9" w14:paraId="7C8A2169" w14:textId="77777777" w:rsidTr="00A4256C">
        <w:tc>
          <w:tcPr>
            <w:tcW w:w="1440" w:type="dxa"/>
            <w:vMerge/>
            <w:shd w:val="clear" w:color="auto" w:fill="auto"/>
          </w:tcPr>
          <w:p w14:paraId="2495ECC8" w14:textId="77777777" w:rsidR="00AC793F" w:rsidRDefault="00AC793F" w:rsidP="00AC793F">
            <w:pPr>
              <w:spacing w:after="60"/>
              <w:jc w:val="center"/>
              <w:rPr>
                <w:rFonts w:eastAsia="Times New Roman"/>
                <w:b/>
                <w:sz w:val="22"/>
                <w:szCs w:val="22"/>
              </w:rPr>
            </w:pPr>
          </w:p>
        </w:tc>
        <w:tc>
          <w:tcPr>
            <w:tcW w:w="3420" w:type="dxa"/>
            <w:vMerge/>
            <w:shd w:val="clear" w:color="auto" w:fill="auto"/>
          </w:tcPr>
          <w:p w14:paraId="26A96AFB" w14:textId="77777777" w:rsidR="00AC793F" w:rsidRPr="000E49D9" w:rsidRDefault="00AC793F" w:rsidP="00AC793F">
            <w:pPr>
              <w:spacing w:after="60"/>
              <w:rPr>
                <w:rFonts w:eastAsia="Times New Roman"/>
                <w:sz w:val="22"/>
                <w:szCs w:val="22"/>
              </w:rPr>
            </w:pPr>
          </w:p>
        </w:tc>
        <w:tc>
          <w:tcPr>
            <w:tcW w:w="5454" w:type="dxa"/>
            <w:shd w:val="clear" w:color="auto" w:fill="auto"/>
          </w:tcPr>
          <w:p w14:paraId="4C79ED1C" w14:textId="77777777" w:rsidR="00AC793F" w:rsidRPr="000E49D9" w:rsidRDefault="00AC793F" w:rsidP="00D578FC">
            <w:pPr>
              <w:spacing w:after="60"/>
              <w:rPr>
                <w:rFonts w:eastAsia="Times New Roman"/>
                <w:sz w:val="22"/>
                <w:szCs w:val="22"/>
              </w:rPr>
            </w:pPr>
            <w:r w:rsidRPr="00690A32">
              <w:rPr>
                <w:rFonts w:eastAsia="Times New Roman"/>
                <w:b/>
                <w:sz w:val="22"/>
                <w:szCs w:val="22"/>
              </w:rPr>
              <w:t>W</w:t>
            </w:r>
            <w:r>
              <w:rPr>
                <w:rFonts w:eastAsia="Times New Roman"/>
                <w:sz w:val="22"/>
                <w:szCs w:val="22"/>
              </w:rPr>
              <w:t>: Ex.</w:t>
            </w:r>
            <w:r w:rsidR="005C6CFF">
              <w:rPr>
                <w:rFonts w:eastAsia="Times New Roman"/>
                <w:sz w:val="22"/>
                <w:szCs w:val="22"/>
              </w:rPr>
              <w:t xml:space="preserve"> 17. HTS – growth inhibitors; </w:t>
            </w:r>
            <w:r w:rsidR="00D578FC">
              <w:rPr>
                <w:rFonts w:eastAsia="Times New Roman"/>
                <w:sz w:val="22"/>
                <w:szCs w:val="22"/>
              </w:rPr>
              <w:t>hit compounds identification</w:t>
            </w:r>
            <w:r w:rsidR="005C6CFF">
              <w:rPr>
                <w:rFonts w:eastAsia="Times New Roman"/>
                <w:sz w:val="22"/>
                <w:szCs w:val="22"/>
              </w:rPr>
              <w:t xml:space="preserve"> and chemical structure analysis</w:t>
            </w:r>
          </w:p>
        </w:tc>
      </w:tr>
      <w:tr w:rsidR="00AC793F" w:rsidRPr="000E49D9" w14:paraId="6A452D37" w14:textId="77777777" w:rsidTr="00A4256C">
        <w:tc>
          <w:tcPr>
            <w:tcW w:w="1440" w:type="dxa"/>
            <w:vMerge/>
            <w:shd w:val="clear" w:color="auto" w:fill="auto"/>
          </w:tcPr>
          <w:p w14:paraId="5A30BBF8" w14:textId="77777777" w:rsidR="00AC793F" w:rsidRDefault="00AC793F" w:rsidP="00AC793F">
            <w:pPr>
              <w:spacing w:after="60"/>
              <w:jc w:val="center"/>
              <w:rPr>
                <w:rFonts w:eastAsia="Times New Roman"/>
                <w:b/>
                <w:sz w:val="22"/>
                <w:szCs w:val="22"/>
              </w:rPr>
            </w:pPr>
          </w:p>
        </w:tc>
        <w:tc>
          <w:tcPr>
            <w:tcW w:w="3420" w:type="dxa"/>
            <w:vMerge/>
            <w:shd w:val="clear" w:color="auto" w:fill="auto"/>
          </w:tcPr>
          <w:p w14:paraId="1AA7F8A1" w14:textId="77777777" w:rsidR="00AC793F" w:rsidRPr="000E49D9" w:rsidRDefault="00AC793F" w:rsidP="00AC793F">
            <w:pPr>
              <w:spacing w:after="60"/>
              <w:rPr>
                <w:rFonts w:eastAsia="Times New Roman"/>
                <w:sz w:val="22"/>
                <w:szCs w:val="22"/>
              </w:rPr>
            </w:pPr>
          </w:p>
        </w:tc>
        <w:tc>
          <w:tcPr>
            <w:tcW w:w="5454" w:type="dxa"/>
            <w:shd w:val="clear" w:color="auto" w:fill="auto"/>
          </w:tcPr>
          <w:p w14:paraId="38FA02AB" w14:textId="77777777" w:rsidR="00AC793F" w:rsidRPr="000E49D9" w:rsidRDefault="00AC793F" w:rsidP="00AC793F">
            <w:pPr>
              <w:spacing w:after="60"/>
              <w:rPr>
                <w:rFonts w:eastAsia="Times New Roman"/>
                <w:sz w:val="22"/>
                <w:szCs w:val="22"/>
              </w:rPr>
            </w:pPr>
            <w:r w:rsidRPr="00690A32">
              <w:rPr>
                <w:rFonts w:eastAsia="Times New Roman"/>
                <w:b/>
                <w:sz w:val="22"/>
                <w:szCs w:val="22"/>
              </w:rPr>
              <w:t>R</w:t>
            </w:r>
            <w:r>
              <w:rPr>
                <w:rFonts w:eastAsia="Times New Roman"/>
                <w:sz w:val="22"/>
                <w:szCs w:val="22"/>
              </w:rPr>
              <w:t>: Ex.</w:t>
            </w:r>
            <w:r w:rsidR="005C6CFF">
              <w:rPr>
                <w:rFonts w:eastAsia="Times New Roman"/>
                <w:sz w:val="22"/>
                <w:szCs w:val="22"/>
              </w:rPr>
              <w:t xml:space="preserve"> </w:t>
            </w:r>
            <w:r w:rsidR="00D578FC">
              <w:rPr>
                <w:rFonts w:eastAsia="Times New Roman"/>
                <w:sz w:val="22"/>
                <w:szCs w:val="22"/>
              </w:rPr>
              <w:t>17. HTS – growth inhibitors; hit compounds identification and chemical structure analysis</w:t>
            </w:r>
          </w:p>
        </w:tc>
      </w:tr>
      <w:tr w:rsidR="00AC793F" w:rsidRPr="000E49D9" w14:paraId="531C9C0F" w14:textId="77777777" w:rsidTr="00A4256C">
        <w:tc>
          <w:tcPr>
            <w:tcW w:w="1440" w:type="dxa"/>
            <w:vMerge w:val="restart"/>
            <w:shd w:val="clear" w:color="auto" w:fill="auto"/>
          </w:tcPr>
          <w:p w14:paraId="7AE481AD" w14:textId="77777777" w:rsidR="00A049F9" w:rsidRDefault="00AC793F" w:rsidP="00AC793F">
            <w:pPr>
              <w:spacing w:after="60"/>
              <w:jc w:val="center"/>
              <w:rPr>
                <w:rFonts w:eastAsia="Times New Roman"/>
                <w:b/>
                <w:sz w:val="22"/>
                <w:szCs w:val="22"/>
              </w:rPr>
            </w:pPr>
            <w:r>
              <w:rPr>
                <w:rFonts w:eastAsia="Times New Roman"/>
                <w:b/>
                <w:sz w:val="22"/>
                <w:szCs w:val="22"/>
              </w:rPr>
              <w:t>10</w:t>
            </w:r>
          </w:p>
          <w:p w14:paraId="2B4FBCDD" w14:textId="05876D19" w:rsidR="00AC793F" w:rsidRDefault="00A4256C" w:rsidP="00AC793F">
            <w:pPr>
              <w:spacing w:after="60"/>
              <w:jc w:val="center"/>
              <w:rPr>
                <w:rFonts w:eastAsia="Times New Roman"/>
                <w:b/>
                <w:sz w:val="22"/>
                <w:szCs w:val="22"/>
              </w:rPr>
            </w:pPr>
            <w:r>
              <w:rPr>
                <w:rFonts w:eastAsia="Times New Roman"/>
                <w:b/>
                <w:sz w:val="22"/>
                <w:szCs w:val="22"/>
              </w:rPr>
              <w:t>(</w:t>
            </w:r>
            <w:r w:rsidR="00422D1C">
              <w:rPr>
                <w:rFonts w:eastAsia="Times New Roman"/>
                <w:b/>
                <w:sz w:val="22"/>
                <w:szCs w:val="22"/>
              </w:rPr>
              <w:t xml:space="preserve">Apr </w:t>
            </w:r>
            <w:r w:rsidR="00AA13D7">
              <w:rPr>
                <w:rFonts w:eastAsia="Times New Roman"/>
                <w:b/>
                <w:sz w:val="22"/>
                <w:szCs w:val="22"/>
              </w:rPr>
              <w:t>4</w:t>
            </w:r>
            <w:r w:rsidR="00422D1C">
              <w:rPr>
                <w:rFonts w:eastAsia="Times New Roman"/>
                <w:b/>
                <w:sz w:val="22"/>
                <w:szCs w:val="22"/>
              </w:rPr>
              <w:t>-</w:t>
            </w:r>
            <w:r w:rsidR="00AA13D7">
              <w:rPr>
                <w:rFonts w:eastAsia="Times New Roman"/>
                <w:b/>
                <w:sz w:val="22"/>
                <w:szCs w:val="22"/>
              </w:rPr>
              <w:t>6</w:t>
            </w:r>
            <w:r w:rsidR="00A049F9">
              <w:rPr>
                <w:rFonts w:eastAsia="Times New Roman"/>
                <w:b/>
                <w:sz w:val="22"/>
                <w:szCs w:val="22"/>
              </w:rPr>
              <w:t>)</w:t>
            </w:r>
          </w:p>
        </w:tc>
        <w:tc>
          <w:tcPr>
            <w:tcW w:w="3420" w:type="dxa"/>
            <w:vMerge w:val="restart"/>
            <w:shd w:val="clear" w:color="auto" w:fill="auto"/>
          </w:tcPr>
          <w:p w14:paraId="2D0D3D3B" w14:textId="77777777" w:rsidR="00AC793F" w:rsidRPr="000E49D9" w:rsidRDefault="00AF5A61" w:rsidP="00AC793F">
            <w:pPr>
              <w:spacing w:after="60"/>
              <w:rPr>
                <w:rFonts w:eastAsia="Times New Roman"/>
                <w:sz w:val="22"/>
                <w:szCs w:val="22"/>
              </w:rPr>
            </w:pPr>
            <w:r>
              <w:rPr>
                <w:rFonts w:eastAsia="Times New Roman"/>
                <w:sz w:val="22"/>
                <w:szCs w:val="22"/>
              </w:rPr>
              <w:t>Tissue culture basics (</w:t>
            </w:r>
            <w:r w:rsidRPr="003328F8">
              <w:rPr>
                <w:rFonts w:eastAsia="Times New Roman"/>
                <w:b/>
                <w:sz w:val="22"/>
                <w:szCs w:val="22"/>
              </w:rPr>
              <w:t>Tissue Culture Module</w:t>
            </w:r>
            <w:r>
              <w:rPr>
                <w:rFonts w:eastAsia="Times New Roman"/>
                <w:sz w:val="22"/>
                <w:szCs w:val="22"/>
              </w:rPr>
              <w:t>): students will learn basic techniques of mammalian cell culture</w:t>
            </w:r>
          </w:p>
        </w:tc>
        <w:tc>
          <w:tcPr>
            <w:tcW w:w="5454" w:type="dxa"/>
            <w:shd w:val="clear" w:color="auto" w:fill="auto"/>
          </w:tcPr>
          <w:p w14:paraId="6FF2DD31" w14:textId="77777777" w:rsidR="00AC793F" w:rsidRPr="000E49D9" w:rsidRDefault="00AC793F" w:rsidP="00AC793F">
            <w:pPr>
              <w:spacing w:after="60"/>
              <w:rPr>
                <w:rFonts w:eastAsia="Times New Roman"/>
                <w:sz w:val="22"/>
                <w:szCs w:val="22"/>
              </w:rPr>
            </w:pPr>
            <w:r w:rsidRPr="00690A32">
              <w:rPr>
                <w:rFonts w:eastAsia="Times New Roman"/>
                <w:b/>
                <w:sz w:val="22"/>
                <w:szCs w:val="22"/>
              </w:rPr>
              <w:t>T</w:t>
            </w:r>
            <w:r w:rsidRPr="00690A32">
              <w:rPr>
                <w:rFonts w:eastAsia="Times New Roman"/>
                <w:sz w:val="22"/>
                <w:szCs w:val="22"/>
              </w:rPr>
              <w:t>:</w:t>
            </w:r>
            <w:r>
              <w:rPr>
                <w:rFonts w:eastAsia="Times New Roman"/>
                <w:sz w:val="22"/>
                <w:szCs w:val="22"/>
              </w:rPr>
              <w:t xml:space="preserve"> </w:t>
            </w:r>
            <w:r w:rsidR="00D92DC9">
              <w:rPr>
                <w:rFonts w:eastAsia="Times New Roman"/>
                <w:sz w:val="22"/>
                <w:szCs w:val="22"/>
              </w:rPr>
              <w:t>Southern</w:t>
            </w:r>
          </w:p>
        </w:tc>
      </w:tr>
      <w:tr w:rsidR="00AC793F" w:rsidRPr="000E49D9" w14:paraId="05EFF171" w14:textId="77777777" w:rsidTr="00A4256C">
        <w:tc>
          <w:tcPr>
            <w:tcW w:w="1440" w:type="dxa"/>
            <w:vMerge/>
            <w:shd w:val="clear" w:color="auto" w:fill="auto"/>
          </w:tcPr>
          <w:p w14:paraId="0B9BBDA6" w14:textId="77777777" w:rsidR="00AC793F" w:rsidRDefault="00AC793F" w:rsidP="00AC793F">
            <w:pPr>
              <w:spacing w:after="60"/>
              <w:jc w:val="center"/>
              <w:rPr>
                <w:rFonts w:eastAsia="Times New Roman"/>
                <w:b/>
                <w:sz w:val="22"/>
                <w:szCs w:val="22"/>
              </w:rPr>
            </w:pPr>
          </w:p>
        </w:tc>
        <w:tc>
          <w:tcPr>
            <w:tcW w:w="3420" w:type="dxa"/>
            <w:vMerge/>
            <w:shd w:val="clear" w:color="auto" w:fill="auto"/>
          </w:tcPr>
          <w:p w14:paraId="70C746BE" w14:textId="77777777" w:rsidR="00AC793F" w:rsidRDefault="00AC793F" w:rsidP="00AC793F">
            <w:pPr>
              <w:spacing w:after="60"/>
              <w:rPr>
                <w:rFonts w:eastAsia="Times New Roman"/>
                <w:sz w:val="22"/>
                <w:szCs w:val="22"/>
              </w:rPr>
            </w:pPr>
          </w:p>
        </w:tc>
        <w:tc>
          <w:tcPr>
            <w:tcW w:w="5454" w:type="dxa"/>
            <w:shd w:val="clear" w:color="auto" w:fill="auto"/>
          </w:tcPr>
          <w:p w14:paraId="27F1E521" w14:textId="77777777" w:rsidR="00AC793F" w:rsidRPr="000E49D9" w:rsidRDefault="00AC793F" w:rsidP="005F168D">
            <w:pPr>
              <w:spacing w:after="60"/>
              <w:rPr>
                <w:rFonts w:eastAsia="Times New Roman"/>
                <w:sz w:val="22"/>
                <w:szCs w:val="22"/>
              </w:rPr>
            </w:pPr>
            <w:r w:rsidRPr="00690A32">
              <w:rPr>
                <w:rFonts w:eastAsia="Times New Roman"/>
                <w:b/>
                <w:sz w:val="22"/>
                <w:szCs w:val="22"/>
              </w:rPr>
              <w:t>W</w:t>
            </w:r>
            <w:r>
              <w:rPr>
                <w:rFonts w:eastAsia="Times New Roman"/>
                <w:sz w:val="22"/>
                <w:szCs w:val="22"/>
              </w:rPr>
              <w:t xml:space="preserve">: </w:t>
            </w:r>
            <w:r w:rsidR="00D92DC9">
              <w:rPr>
                <w:rFonts w:eastAsia="Times New Roman"/>
                <w:sz w:val="22"/>
                <w:szCs w:val="22"/>
              </w:rPr>
              <w:t>Southern</w:t>
            </w:r>
          </w:p>
        </w:tc>
      </w:tr>
      <w:tr w:rsidR="00AC793F" w:rsidRPr="000E49D9" w14:paraId="7CFB23AF" w14:textId="77777777" w:rsidTr="00A4256C">
        <w:tc>
          <w:tcPr>
            <w:tcW w:w="1440" w:type="dxa"/>
            <w:vMerge/>
            <w:shd w:val="clear" w:color="auto" w:fill="auto"/>
          </w:tcPr>
          <w:p w14:paraId="610E3658" w14:textId="77777777" w:rsidR="00AC793F" w:rsidRDefault="00AC793F" w:rsidP="00AC793F">
            <w:pPr>
              <w:spacing w:after="60"/>
              <w:jc w:val="center"/>
              <w:rPr>
                <w:rFonts w:eastAsia="Times New Roman"/>
                <w:b/>
                <w:sz w:val="22"/>
                <w:szCs w:val="22"/>
              </w:rPr>
            </w:pPr>
          </w:p>
        </w:tc>
        <w:tc>
          <w:tcPr>
            <w:tcW w:w="3420" w:type="dxa"/>
            <w:vMerge/>
            <w:shd w:val="clear" w:color="auto" w:fill="auto"/>
          </w:tcPr>
          <w:p w14:paraId="7947B3F1" w14:textId="77777777" w:rsidR="00AC793F" w:rsidRDefault="00AC793F" w:rsidP="00AC793F">
            <w:pPr>
              <w:spacing w:after="60"/>
              <w:rPr>
                <w:rFonts w:eastAsia="Times New Roman"/>
                <w:sz w:val="22"/>
                <w:szCs w:val="22"/>
              </w:rPr>
            </w:pPr>
          </w:p>
        </w:tc>
        <w:tc>
          <w:tcPr>
            <w:tcW w:w="5454" w:type="dxa"/>
            <w:shd w:val="clear" w:color="auto" w:fill="auto"/>
          </w:tcPr>
          <w:p w14:paraId="4ECF2CEB" w14:textId="77777777" w:rsidR="00AC793F" w:rsidRPr="000E49D9" w:rsidRDefault="00AC793F" w:rsidP="00AC793F">
            <w:pPr>
              <w:spacing w:after="60"/>
              <w:rPr>
                <w:rFonts w:eastAsia="Times New Roman"/>
                <w:sz w:val="22"/>
                <w:szCs w:val="22"/>
              </w:rPr>
            </w:pPr>
            <w:r w:rsidRPr="00690A32">
              <w:rPr>
                <w:rFonts w:eastAsia="Times New Roman"/>
                <w:b/>
                <w:sz w:val="22"/>
                <w:szCs w:val="22"/>
              </w:rPr>
              <w:t>R</w:t>
            </w:r>
            <w:r>
              <w:rPr>
                <w:rFonts w:eastAsia="Times New Roman"/>
                <w:sz w:val="22"/>
                <w:szCs w:val="22"/>
              </w:rPr>
              <w:t>: Ex.</w:t>
            </w:r>
            <w:r w:rsidR="005F168D">
              <w:rPr>
                <w:rFonts w:eastAsia="Times New Roman"/>
                <w:sz w:val="22"/>
                <w:szCs w:val="22"/>
              </w:rPr>
              <w:t xml:space="preserve"> Self- or team-study time</w:t>
            </w:r>
            <w:r w:rsidR="009671C3">
              <w:rPr>
                <w:rFonts w:eastAsia="Times New Roman"/>
                <w:sz w:val="22"/>
                <w:szCs w:val="22"/>
              </w:rPr>
              <w:t xml:space="preserve"> due to some students </w:t>
            </w:r>
            <w:r w:rsidR="0019644B">
              <w:rPr>
                <w:rFonts w:eastAsia="Times New Roman"/>
                <w:sz w:val="22"/>
                <w:szCs w:val="22"/>
              </w:rPr>
              <w:t xml:space="preserve"> </w:t>
            </w:r>
            <w:r w:rsidR="009671C3">
              <w:rPr>
                <w:rFonts w:eastAsia="Times New Roman"/>
                <w:sz w:val="22"/>
                <w:szCs w:val="22"/>
              </w:rPr>
              <w:t xml:space="preserve"> </w:t>
            </w:r>
            <w:r w:rsidR="0019644B">
              <w:rPr>
                <w:rFonts w:eastAsia="Times New Roman"/>
                <w:sz w:val="22"/>
                <w:szCs w:val="22"/>
              </w:rPr>
              <w:t xml:space="preserve"> </w:t>
            </w:r>
          </w:p>
        </w:tc>
      </w:tr>
      <w:tr w:rsidR="00AC793F" w:rsidRPr="000E49D9" w14:paraId="625FB80F" w14:textId="77777777" w:rsidTr="00A4256C">
        <w:tc>
          <w:tcPr>
            <w:tcW w:w="1440" w:type="dxa"/>
            <w:vMerge w:val="restart"/>
            <w:shd w:val="clear" w:color="auto" w:fill="auto"/>
          </w:tcPr>
          <w:p w14:paraId="4994FB7E" w14:textId="77777777" w:rsidR="00AC793F" w:rsidRDefault="00AC793F" w:rsidP="00AC793F">
            <w:pPr>
              <w:spacing w:after="60"/>
              <w:jc w:val="center"/>
              <w:rPr>
                <w:rFonts w:eastAsia="Times New Roman"/>
                <w:b/>
                <w:sz w:val="22"/>
                <w:szCs w:val="22"/>
              </w:rPr>
            </w:pPr>
            <w:r>
              <w:rPr>
                <w:rFonts w:eastAsia="Times New Roman"/>
                <w:b/>
                <w:sz w:val="22"/>
                <w:szCs w:val="22"/>
              </w:rPr>
              <w:t>11</w:t>
            </w:r>
          </w:p>
          <w:p w14:paraId="7380E19E" w14:textId="1C039EDF" w:rsidR="00B10732" w:rsidRDefault="00A4256C" w:rsidP="00AC793F">
            <w:pPr>
              <w:spacing w:after="60"/>
              <w:jc w:val="center"/>
              <w:rPr>
                <w:rFonts w:eastAsia="Times New Roman"/>
                <w:b/>
                <w:sz w:val="22"/>
                <w:szCs w:val="22"/>
              </w:rPr>
            </w:pPr>
            <w:r>
              <w:rPr>
                <w:rFonts w:eastAsia="Times New Roman"/>
                <w:b/>
                <w:sz w:val="22"/>
                <w:szCs w:val="22"/>
              </w:rPr>
              <w:t>(</w:t>
            </w:r>
            <w:r w:rsidR="00422D1C">
              <w:rPr>
                <w:rFonts w:eastAsia="Times New Roman"/>
                <w:b/>
                <w:sz w:val="22"/>
                <w:szCs w:val="22"/>
              </w:rPr>
              <w:t>Apr 1</w:t>
            </w:r>
            <w:r w:rsidR="00AA13D7">
              <w:rPr>
                <w:rFonts w:eastAsia="Times New Roman"/>
                <w:b/>
                <w:sz w:val="22"/>
                <w:szCs w:val="22"/>
              </w:rPr>
              <w:t>1</w:t>
            </w:r>
            <w:r w:rsidR="00422D1C">
              <w:rPr>
                <w:rFonts w:eastAsia="Times New Roman"/>
                <w:b/>
                <w:sz w:val="22"/>
                <w:szCs w:val="22"/>
              </w:rPr>
              <w:t>-1</w:t>
            </w:r>
            <w:r w:rsidR="00AA13D7">
              <w:rPr>
                <w:rFonts w:eastAsia="Times New Roman"/>
                <w:b/>
                <w:sz w:val="22"/>
                <w:szCs w:val="22"/>
              </w:rPr>
              <w:t>3</w:t>
            </w:r>
            <w:r w:rsidR="00B10732">
              <w:rPr>
                <w:rFonts w:eastAsia="Times New Roman"/>
                <w:b/>
                <w:sz w:val="22"/>
                <w:szCs w:val="22"/>
              </w:rPr>
              <w:t>)</w:t>
            </w:r>
          </w:p>
        </w:tc>
        <w:tc>
          <w:tcPr>
            <w:tcW w:w="3420" w:type="dxa"/>
            <w:vMerge w:val="restart"/>
            <w:shd w:val="clear" w:color="auto" w:fill="auto"/>
          </w:tcPr>
          <w:p w14:paraId="325C6A3A" w14:textId="77777777" w:rsidR="00AC793F" w:rsidRDefault="009671C3" w:rsidP="009671C3">
            <w:pPr>
              <w:spacing w:after="60"/>
              <w:rPr>
                <w:rFonts w:eastAsia="Times New Roman"/>
                <w:sz w:val="22"/>
                <w:szCs w:val="22"/>
              </w:rPr>
            </w:pPr>
            <w:r>
              <w:rPr>
                <w:sz w:val="22"/>
                <w:szCs w:val="22"/>
                <w:lang w:eastAsia="zh-CN"/>
              </w:rPr>
              <w:t>Impact of Antibiotics on Mammalian Cell-lines</w:t>
            </w:r>
            <w:r>
              <w:rPr>
                <w:rFonts w:eastAsia="Times New Roman"/>
                <w:sz w:val="22"/>
                <w:szCs w:val="22"/>
              </w:rPr>
              <w:t xml:space="preserve"> </w:t>
            </w:r>
            <w:r w:rsidR="00AC793F">
              <w:rPr>
                <w:rFonts w:eastAsia="Times New Roman"/>
                <w:sz w:val="22"/>
                <w:szCs w:val="22"/>
              </w:rPr>
              <w:t>(</w:t>
            </w:r>
            <w:r w:rsidR="00AC793F" w:rsidRPr="003328F8">
              <w:rPr>
                <w:rFonts w:eastAsia="Times New Roman"/>
                <w:b/>
                <w:sz w:val="22"/>
                <w:szCs w:val="22"/>
              </w:rPr>
              <w:t>Tissue Culture Module</w:t>
            </w:r>
            <w:r w:rsidR="00AC793F">
              <w:rPr>
                <w:rFonts w:eastAsia="Times New Roman"/>
                <w:sz w:val="22"/>
                <w:szCs w:val="22"/>
              </w:rPr>
              <w:t xml:space="preserve">): students will </w:t>
            </w:r>
            <w:r>
              <w:rPr>
                <w:rFonts w:eastAsia="Times New Roman"/>
                <w:sz w:val="22"/>
                <w:szCs w:val="22"/>
              </w:rPr>
              <w:t xml:space="preserve">perform cytotoxicity assays using </w:t>
            </w:r>
            <w:proofErr w:type="gramStart"/>
            <w:r>
              <w:rPr>
                <w:rFonts w:eastAsia="Times New Roman"/>
                <w:sz w:val="22"/>
                <w:szCs w:val="22"/>
              </w:rPr>
              <w:t>antibiotics</w:t>
            </w:r>
            <w:proofErr w:type="gramEnd"/>
          </w:p>
          <w:p w14:paraId="1E64086A" w14:textId="77777777" w:rsidR="00397E30" w:rsidRDefault="00397E30" w:rsidP="009671C3">
            <w:pPr>
              <w:spacing w:after="60"/>
              <w:rPr>
                <w:rFonts w:eastAsia="Times New Roman"/>
                <w:sz w:val="22"/>
                <w:szCs w:val="22"/>
              </w:rPr>
            </w:pPr>
          </w:p>
          <w:p w14:paraId="7EA3A013" w14:textId="77777777" w:rsidR="00397E30" w:rsidRPr="000E49D9" w:rsidRDefault="00397E30" w:rsidP="009671C3">
            <w:pPr>
              <w:spacing w:after="60"/>
              <w:rPr>
                <w:rFonts w:eastAsia="Times New Roman"/>
                <w:sz w:val="22"/>
                <w:szCs w:val="22"/>
              </w:rPr>
            </w:pPr>
          </w:p>
        </w:tc>
        <w:tc>
          <w:tcPr>
            <w:tcW w:w="5454" w:type="dxa"/>
            <w:shd w:val="clear" w:color="auto" w:fill="auto"/>
          </w:tcPr>
          <w:p w14:paraId="6640E360" w14:textId="77777777" w:rsidR="00AC793F" w:rsidRPr="000E49D9" w:rsidRDefault="00AC793F" w:rsidP="00AC793F">
            <w:pPr>
              <w:spacing w:after="60"/>
              <w:rPr>
                <w:rFonts w:eastAsia="Times New Roman"/>
                <w:sz w:val="22"/>
                <w:szCs w:val="22"/>
              </w:rPr>
            </w:pPr>
            <w:r w:rsidRPr="00690A32">
              <w:rPr>
                <w:rFonts w:eastAsia="Times New Roman"/>
                <w:b/>
                <w:sz w:val="22"/>
                <w:szCs w:val="22"/>
              </w:rPr>
              <w:t>T</w:t>
            </w:r>
            <w:r w:rsidRPr="00690A32">
              <w:rPr>
                <w:rFonts w:eastAsia="Times New Roman"/>
                <w:sz w:val="22"/>
                <w:szCs w:val="22"/>
              </w:rPr>
              <w:t>:</w:t>
            </w:r>
            <w:r>
              <w:rPr>
                <w:rFonts w:eastAsia="Times New Roman"/>
                <w:sz w:val="22"/>
                <w:szCs w:val="22"/>
              </w:rPr>
              <w:t xml:space="preserve"> Ex.</w:t>
            </w:r>
            <w:r w:rsidR="009671C3">
              <w:rPr>
                <w:rFonts w:eastAsia="Times New Roman"/>
                <w:sz w:val="22"/>
                <w:szCs w:val="22"/>
              </w:rPr>
              <w:t xml:space="preserve"> 16B – Cytotoxicity of Antibiotics</w:t>
            </w:r>
          </w:p>
        </w:tc>
      </w:tr>
      <w:tr w:rsidR="00AC793F" w:rsidRPr="000E49D9" w14:paraId="6C957380" w14:textId="77777777" w:rsidTr="00A4256C">
        <w:tc>
          <w:tcPr>
            <w:tcW w:w="1440" w:type="dxa"/>
            <w:vMerge/>
            <w:shd w:val="clear" w:color="auto" w:fill="auto"/>
          </w:tcPr>
          <w:p w14:paraId="0D24FDA8" w14:textId="77777777" w:rsidR="00AC793F" w:rsidRDefault="00AC793F" w:rsidP="00AC793F">
            <w:pPr>
              <w:spacing w:after="60"/>
              <w:jc w:val="center"/>
              <w:rPr>
                <w:rFonts w:eastAsia="Times New Roman"/>
                <w:b/>
                <w:sz w:val="22"/>
                <w:szCs w:val="22"/>
              </w:rPr>
            </w:pPr>
          </w:p>
        </w:tc>
        <w:tc>
          <w:tcPr>
            <w:tcW w:w="3420" w:type="dxa"/>
            <w:vMerge/>
            <w:shd w:val="clear" w:color="auto" w:fill="auto"/>
          </w:tcPr>
          <w:p w14:paraId="5F23C037" w14:textId="77777777" w:rsidR="00AC793F" w:rsidRDefault="00AC793F" w:rsidP="00AC793F">
            <w:pPr>
              <w:spacing w:after="60"/>
              <w:rPr>
                <w:rFonts w:eastAsia="Times New Roman"/>
                <w:sz w:val="22"/>
                <w:szCs w:val="22"/>
              </w:rPr>
            </w:pPr>
          </w:p>
        </w:tc>
        <w:tc>
          <w:tcPr>
            <w:tcW w:w="5454" w:type="dxa"/>
            <w:shd w:val="clear" w:color="auto" w:fill="auto"/>
          </w:tcPr>
          <w:p w14:paraId="7991E1EE" w14:textId="77777777" w:rsidR="00AC793F" w:rsidRPr="000E49D9" w:rsidRDefault="00AC793F" w:rsidP="00AC793F">
            <w:pPr>
              <w:spacing w:after="60"/>
              <w:rPr>
                <w:rFonts w:eastAsia="Times New Roman"/>
                <w:sz w:val="22"/>
                <w:szCs w:val="22"/>
              </w:rPr>
            </w:pPr>
            <w:r w:rsidRPr="00690A32">
              <w:rPr>
                <w:rFonts w:eastAsia="Times New Roman"/>
                <w:b/>
                <w:sz w:val="22"/>
                <w:szCs w:val="22"/>
              </w:rPr>
              <w:t>W</w:t>
            </w:r>
            <w:r>
              <w:rPr>
                <w:rFonts w:eastAsia="Times New Roman"/>
                <w:sz w:val="22"/>
                <w:szCs w:val="22"/>
              </w:rPr>
              <w:t>: Ex.</w:t>
            </w:r>
            <w:r w:rsidR="009671C3">
              <w:rPr>
                <w:rFonts w:eastAsia="Times New Roman"/>
                <w:sz w:val="22"/>
                <w:szCs w:val="22"/>
              </w:rPr>
              <w:t xml:space="preserve"> 16B – Cytotoxicity of Antibiotics</w:t>
            </w:r>
          </w:p>
        </w:tc>
      </w:tr>
      <w:tr w:rsidR="00AC793F" w:rsidRPr="000E49D9" w14:paraId="261AFCE2" w14:textId="77777777" w:rsidTr="00A4256C">
        <w:tc>
          <w:tcPr>
            <w:tcW w:w="1440" w:type="dxa"/>
            <w:vMerge/>
            <w:shd w:val="clear" w:color="auto" w:fill="auto"/>
          </w:tcPr>
          <w:p w14:paraId="3C7CE212" w14:textId="77777777" w:rsidR="00AC793F" w:rsidRDefault="00AC793F" w:rsidP="00AC793F">
            <w:pPr>
              <w:spacing w:after="60"/>
              <w:jc w:val="center"/>
              <w:rPr>
                <w:rFonts w:eastAsia="Times New Roman"/>
                <w:b/>
                <w:sz w:val="22"/>
                <w:szCs w:val="22"/>
              </w:rPr>
            </w:pPr>
          </w:p>
        </w:tc>
        <w:tc>
          <w:tcPr>
            <w:tcW w:w="3420" w:type="dxa"/>
            <w:vMerge/>
            <w:shd w:val="clear" w:color="auto" w:fill="auto"/>
          </w:tcPr>
          <w:p w14:paraId="1DF9AE06" w14:textId="77777777" w:rsidR="00AC793F" w:rsidRDefault="00AC793F" w:rsidP="00AC793F">
            <w:pPr>
              <w:spacing w:after="60"/>
              <w:rPr>
                <w:rFonts w:eastAsia="Times New Roman"/>
                <w:sz w:val="22"/>
                <w:szCs w:val="22"/>
              </w:rPr>
            </w:pPr>
          </w:p>
        </w:tc>
        <w:tc>
          <w:tcPr>
            <w:tcW w:w="5454" w:type="dxa"/>
            <w:shd w:val="clear" w:color="auto" w:fill="auto"/>
          </w:tcPr>
          <w:p w14:paraId="0E95DBB9" w14:textId="77777777" w:rsidR="00AC793F" w:rsidRPr="000E49D9" w:rsidRDefault="00AC793F" w:rsidP="00AC793F">
            <w:pPr>
              <w:spacing w:after="60"/>
              <w:rPr>
                <w:rFonts w:eastAsia="Times New Roman"/>
                <w:sz w:val="22"/>
                <w:szCs w:val="22"/>
              </w:rPr>
            </w:pPr>
            <w:r w:rsidRPr="00690A32">
              <w:rPr>
                <w:rFonts w:eastAsia="Times New Roman"/>
                <w:b/>
                <w:sz w:val="22"/>
                <w:szCs w:val="22"/>
              </w:rPr>
              <w:t>R</w:t>
            </w:r>
            <w:r>
              <w:rPr>
                <w:rFonts w:eastAsia="Times New Roman"/>
                <w:sz w:val="22"/>
                <w:szCs w:val="22"/>
              </w:rPr>
              <w:t>: Ex.</w:t>
            </w:r>
            <w:r w:rsidR="009671C3">
              <w:rPr>
                <w:rFonts w:eastAsia="Times New Roman"/>
                <w:sz w:val="22"/>
                <w:szCs w:val="22"/>
              </w:rPr>
              <w:t xml:space="preserve"> 16B – Cytotoxicity of Antibiotics</w:t>
            </w:r>
          </w:p>
        </w:tc>
      </w:tr>
      <w:tr w:rsidR="00AC793F" w:rsidRPr="000E49D9" w14:paraId="69C81268" w14:textId="77777777" w:rsidTr="00A4256C">
        <w:tc>
          <w:tcPr>
            <w:tcW w:w="1440" w:type="dxa"/>
            <w:vMerge w:val="restart"/>
            <w:shd w:val="clear" w:color="auto" w:fill="auto"/>
          </w:tcPr>
          <w:p w14:paraId="7464382D" w14:textId="77777777" w:rsidR="00AC793F" w:rsidRDefault="00AC793F" w:rsidP="00AC793F">
            <w:pPr>
              <w:spacing w:after="60"/>
              <w:jc w:val="center"/>
              <w:rPr>
                <w:rFonts w:eastAsia="Times New Roman"/>
                <w:b/>
                <w:sz w:val="22"/>
                <w:szCs w:val="22"/>
                <w:lang w:val="fr-FR"/>
              </w:rPr>
            </w:pPr>
            <w:r>
              <w:rPr>
                <w:rFonts w:eastAsia="Times New Roman"/>
                <w:b/>
                <w:sz w:val="22"/>
                <w:szCs w:val="22"/>
                <w:lang w:val="fr-FR"/>
              </w:rPr>
              <w:t>12</w:t>
            </w:r>
          </w:p>
          <w:p w14:paraId="43CBFA87" w14:textId="02381261" w:rsidR="00B10732" w:rsidRPr="000E49D9" w:rsidRDefault="00A4256C" w:rsidP="00AC793F">
            <w:pPr>
              <w:spacing w:after="60"/>
              <w:jc w:val="center"/>
              <w:rPr>
                <w:rFonts w:eastAsia="Times New Roman"/>
                <w:b/>
                <w:sz w:val="22"/>
                <w:szCs w:val="22"/>
                <w:lang w:val="fr-FR"/>
              </w:rPr>
            </w:pPr>
            <w:r>
              <w:rPr>
                <w:rFonts w:eastAsia="Times New Roman"/>
                <w:b/>
                <w:sz w:val="22"/>
                <w:szCs w:val="22"/>
                <w:lang w:val="fr-FR"/>
              </w:rPr>
              <w:t>(</w:t>
            </w:r>
            <w:proofErr w:type="spellStart"/>
            <w:r>
              <w:rPr>
                <w:rFonts w:eastAsia="Times New Roman"/>
                <w:b/>
                <w:sz w:val="22"/>
                <w:szCs w:val="22"/>
                <w:lang w:val="fr-FR"/>
              </w:rPr>
              <w:t>Apr</w:t>
            </w:r>
            <w:proofErr w:type="spellEnd"/>
            <w:r>
              <w:rPr>
                <w:rFonts w:eastAsia="Times New Roman"/>
                <w:b/>
                <w:sz w:val="22"/>
                <w:szCs w:val="22"/>
                <w:lang w:val="fr-FR"/>
              </w:rPr>
              <w:t xml:space="preserve"> </w:t>
            </w:r>
            <w:r w:rsidR="00422D1C">
              <w:rPr>
                <w:rFonts w:eastAsia="Times New Roman"/>
                <w:b/>
                <w:sz w:val="22"/>
                <w:szCs w:val="22"/>
                <w:lang w:val="fr-FR"/>
              </w:rPr>
              <w:t>1</w:t>
            </w:r>
            <w:r w:rsidR="00AA13D7">
              <w:rPr>
                <w:rFonts w:eastAsia="Times New Roman"/>
                <w:b/>
                <w:sz w:val="22"/>
                <w:szCs w:val="22"/>
                <w:lang w:val="fr-FR"/>
              </w:rPr>
              <w:t>8</w:t>
            </w:r>
            <w:r w:rsidR="00422D1C">
              <w:rPr>
                <w:rFonts w:eastAsia="Times New Roman"/>
                <w:b/>
                <w:sz w:val="22"/>
                <w:szCs w:val="22"/>
                <w:lang w:val="fr-FR"/>
              </w:rPr>
              <w:t>-2</w:t>
            </w:r>
            <w:r w:rsidR="00AA13D7">
              <w:rPr>
                <w:rFonts w:eastAsia="Times New Roman"/>
                <w:b/>
                <w:sz w:val="22"/>
                <w:szCs w:val="22"/>
                <w:lang w:val="fr-FR"/>
              </w:rPr>
              <w:t>0</w:t>
            </w:r>
            <w:r w:rsidR="00B10732">
              <w:rPr>
                <w:rFonts w:eastAsia="Times New Roman"/>
                <w:b/>
                <w:sz w:val="22"/>
                <w:szCs w:val="22"/>
                <w:lang w:val="fr-FR"/>
              </w:rPr>
              <w:t>)</w:t>
            </w:r>
          </w:p>
        </w:tc>
        <w:tc>
          <w:tcPr>
            <w:tcW w:w="3420" w:type="dxa"/>
            <w:vMerge w:val="restart"/>
            <w:shd w:val="clear" w:color="auto" w:fill="auto"/>
          </w:tcPr>
          <w:p w14:paraId="0356E157" w14:textId="77777777" w:rsidR="00AC793F" w:rsidRPr="000E49D9" w:rsidRDefault="00AC793F" w:rsidP="009671C3">
            <w:pPr>
              <w:spacing w:after="60"/>
              <w:rPr>
                <w:sz w:val="22"/>
                <w:szCs w:val="22"/>
                <w:lang w:eastAsia="zh-CN"/>
              </w:rPr>
            </w:pPr>
            <w:r>
              <w:rPr>
                <w:sz w:val="22"/>
                <w:szCs w:val="22"/>
                <w:lang w:eastAsia="zh-CN"/>
              </w:rPr>
              <w:t>Impact of Antibiotics on Mammalian Cell-lines</w:t>
            </w:r>
            <w:r w:rsidRPr="000E49D9">
              <w:rPr>
                <w:sz w:val="22"/>
                <w:szCs w:val="22"/>
                <w:lang w:eastAsia="zh-CN"/>
              </w:rPr>
              <w:t xml:space="preserve"> (</w:t>
            </w:r>
            <w:r w:rsidRPr="003328F8">
              <w:rPr>
                <w:rFonts w:eastAsia="Times New Roman"/>
                <w:b/>
                <w:sz w:val="22"/>
                <w:szCs w:val="22"/>
              </w:rPr>
              <w:t>Tissue Culture Module</w:t>
            </w:r>
            <w:r w:rsidRPr="000E49D9">
              <w:rPr>
                <w:sz w:val="22"/>
                <w:szCs w:val="22"/>
                <w:lang w:eastAsia="zh-CN"/>
              </w:rPr>
              <w:t xml:space="preserve">). </w:t>
            </w:r>
            <w:r w:rsidR="009671C3">
              <w:rPr>
                <w:rFonts w:eastAsia="Times New Roman"/>
                <w:sz w:val="22"/>
                <w:szCs w:val="22"/>
              </w:rPr>
              <w:t>students will perform cytotoxicity assays using antibiotics</w:t>
            </w:r>
          </w:p>
        </w:tc>
        <w:tc>
          <w:tcPr>
            <w:tcW w:w="5454" w:type="dxa"/>
            <w:shd w:val="clear" w:color="auto" w:fill="auto"/>
          </w:tcPr>
          <w:p w14:paraId="370F8758" w14:textId="77777777" w:rsidR="00AC793F" w:rsidRPr="000E49D9" w:rsidRDefault="00AC793F" w:rsidP="00AC793F">
            <w:pPr>
              <w:spacing w:after="60"/>
              <w:rPr>
                <w:rFonts w:eastAsia="Times New Roman"/>
                <w:sz w:val="22"/>
                <w:szCs w:val="22"/>
              </w:rPr>
            </w:pPr>
            <w:r w:rsidRPr="00690A32">
              <w:rPr>
                <w:rFonts w:eastAsia="Times New Roman"/>
                <w:b/>
                <w:sz w:val="22"/>
                <w:szCs w:val="22"/>
              </w:rPr>
              <w:t>T</w:t>
            </w:r>
            <w:r w:rsidRPr="00690A32">
              <w:rPr>
                <w:rFonts w:eastAsia="Times New Roman"/>
                <w:sz w:val="22"/>
                <w:szCs w:val="22"/>
              </w:rPr>
              <w:t>:</w:t>
            </w:r>
            <w:r>
              <w:rPr>
                <w:rFonts w:eastAsia="Times New Roman"/>
                <w:sz w:val="22"/>
                <w:szCs w:val="22"/>
              </w:rPr>
              <w:t xml:space="preserve"> Ex.</w:t>
            </w:r>
            <w:r w:rsidR="009671C3">
              <w:rPr>
                <w:rFonts w:eastAsia="Times New Roman"/>
                <w:sz w:val="22"/>
                <w:szCs w:val="22"/>
              </w:rPr>
              <w:t xml:space="preserve"> Ex. 16B – Cytotoxicity of Antibiotics </w:t>
            </w:r>
            <w:r w:rsidR="00372925">
              <w:rPr>
                <w:rFonts w:eastAsia="Times New Roman"/>
                <w:sz w:val="22"/>
                <w:szCs w:val="22"/>
              </w:rPr>
              <w:t>–</w:t>
            </w:r>
            <w:r w:rsidR="009671C3">
              <w:rPr>
                <w:rFonts w:eastAsia="Times New Roman"/>
                <w:sz w:val="22"/>
                <w:szCs w:val="22"/>
              </w:rPr>
              <w:t xml:space="preserve"> analysis</w:t>
            </w:r>
          </w:p>
        </w:tc>
      </w:tr>
      <w:tr w:rsidR="00AC793F" w:rsidRPr="000E49D9" w14:paraId="1251A8E4" w14:textId="77777777" w:rsidTr="00A4256C">
        <w:tc>
          <w:tcPr>
            <w:tcW w:w="1440" w:type="dxa"/>
            <w:vMerge/>
            <w:shd w:val="clear" w:color="auto" w:fill="auto"/>
          </w:tcPr>
          <w:p w14:paraId="3B771F03" w14:textId="77777777" w:rsidR="00AC793F" w:rsidRDefault="00AC793F" w:rsidP="00AC793F">
            <w:pPr>
              <w:spacing w:after="60"/>
              <w:jc w:val="center"/>
              <w:rPr>
                <w:rFonts w:eastAsia="Times New Roman"/>
                <w:b/>
                <w:sz w:val="22"/>
                <w:szCs w:val="22"/>
                <w:lang w:val="fr-FR"/>
              </w:rPr>
            </w:pPr>
          </w:p>
        </w:tc>
        <w:tc>
          <w:tcPr>
            <w:tcW w:w="3420" w:type="dxa"/>
            <w:vMerge/>
            <w:shd w:val="clear" w:color="auto" w:fill="auto"/>
          </w:tcPr>
          <w:p w14:paraId="63ED79E6" w14:textId="77777777" w:rsidR="00AC793F" w:rsidRDefault="00AC793F" w:rsidP="00AC793F">
            <w:pPr>
              <w:spacing w:after="60"/>
              <w:rPr>
                <w:sz w:val="22"/>
                <w:szCs w:val="22"/>
                <w:lang w:eastAsia="zh-CN"/>
              </w:rPr>
            </w:pPr>
          </w:p>
        </w:tc>
        <w:tc>
          <w:tcPr>
            <w:tcW w:w="5454" w:type="dxa"/>
            <w:shd w:val="clear" w:color="auto" w:fill="auto"/>
          </w:tcPr>
          <w:p w14:paraId="286A5528" w14:textId="77777777" w:rsidR="00AC793F" w:rsidRPr="000E49D9" w:rsidRDefault="00AC793F" w:rsidP="00AC793F">
            <w:pPr>
              <w:spacing w:after="60"/>
              <w:rPr>
                <w:rFonts w:eastAsia="Times New Roman"/>
                <w:sz w:val="22"/>
                <w:szCs w:val="22"/>
              </w:rPr>
            </w:pPr>
            <w:r w:rsidRPr="00690A32">
              <w:rPr>
                <w:rFonts w:eastAsia="Times New Roman"/>
                <w:b/>
                <w:sz w:val="22"/>
                <w:szCs w:val="22"/>
              </w:rPr>
              <w:t>W</w:t>
            </w:r>
            <w:r>
              <w:rPr>
                <w:rFonts w:eastAsia="Times New Roman"/>
                <w:sz w:val="22"/>
                <w:szCs w:val="22"/>
              </w:rPr>
              <w:t>: Ex.</w:t>
            </w:r>
            <w:r w:rsidR="00593FFB">
              <w:rPr>
                <w:rFonts w:eastAsia="Times New Roman"/>
                <w:sz w:val="22"/>
                <w:szCs w:val="22"/>
              </w:rPr>
              <w:t xml:space="preserve"> Ex. 16B – Cytotoxicity of Antibiotics </w:t>
            </w:r>
            <w:r w:rsidR="00372925">
              <w:rPr>
                <w:rFonts w:eastAsia="Times New Roman"/>
                <w:sz w:val="22"/>
                <w:szCs w:val="22"/>
              </w:rPr>
              <w:t>–</w:t>
            </w:r>
            <w:r w:rsidR="00593FFB">
              <w:rPr>
                <w:rFonts w:eastAsia="Times New Roman"/>
                <w:sz w:val="22"/>
                <w:szCs w:val="22"/>
              </w:rPr>
              <w:t xml:space="preserve"> analysis</w:t>
            </w:r>
          </w:p>
        </w:tc>
      </w:tr>
      <w:tr w:rsidR="00AC793F" w:rsidRPr="000E49D9" w14:paraId="07C8C915" w14:textId="77777777" w:rsidTr="00A4256C">
        <w:tc>
          <w:tcPr>
            <w:tcW w:w="1440" w:type="dxa"/>
            <w:vMerge/>
            <w:shd w:val="clear" w:color="auto" w:fill="auto"/>
          </w:tcPr>
          <w:p w14:paraId="61C8DFA2" w14:textId="77777777" w:rsidR="00AC793F" w:rsidRDefault="00AC793F" w:rsidP="00AC793F">
            <w:pPr>
              <w:spacing w:after="60"/>
              <w:jc w:val="center"/>
              <w:rPr>
                <w:rFonts w:eastAsia="Times New Roman"/>
                <w:b/>
                <w:sz w:val="22"/>
                <w:szCs w:val="22"/>
                <w:lang w:val="fr-FR"/>
              </w:rPr>
            </w:pPr>
          </w:p>
        </w:tc>
        <w:tc>
          <w:tcPr>
            <w:tcW w:w="3420" w:type="dxa"/>
            <w:vMerge/>
            <w:shd w:val="clear" w:color="auto" w:fill="auto"/>
          </w:tcPr>
          <w:p w14:paraId="72383B84" w14:textId="77777777" w:rsidR="00AC793F" w:rsidRDefault="00AC793F" w:rsidP="00AC793F">
            <w:pPr>
              <w:spacing w:after="60"/>
              <w:rPr>
                <w:sz w:val="22"/>
                <w:szCs w:val="22"/>
                <w:lang w:eastAsia="zh-CN"/>
              </w:rPr>
            </w:pPr>
          </w:p>
        </w:tc>
        <w:tc>
          <w:tcPr>
            <w:tcW w:w="5454" w:type="dxa"/>
            <w:shd w:val="clear" w:color="auto" w:fill="auto"/>
          </w:tcPr>
          <w:p w14:paraId="725025D8" w14:textId="77777777" w:rsidR="00AC793F" w:rsidRPr="000E49D9" w:rsidRDefault="00AC793F" w:rsidP="00AC793F">
            <w:pPr>
              <w:spacing w:after="60"/>
              <w:rPr>
                <w:rFonts w:eastAsia="Times New Roman"/>
                <w:sz w:val="22"/>
                <w:szCs w:val="22"/>
              </w:rPr>
            </w:pPr>
            <w:r w:rsidRPr="00690A32">
              <w:rPr>
                <w:rFonts w:eastAsia="Times New Roman"/>
                <w:b/>
                <w:sz w:val="22"/>
                <w:szCs w:val="22"/>
              </w:rPr>
              <w:t>R</w:t>
            </w:r>
            <w:r>
              <w:rPr>
                <w:rFonts w:eastAsia="Times New Roman"/>
                <w:sz w:val="22"/>
                <w:szCs w:val="22"/>
              </w:rPr>
              <w:t xml:space="preserve">: </w:t>
            </w:r>
            <w:r w:rsidR="00707A01" w:rsidRPr="00707A01">
              <w:rPr>
                <w:rFonts w:eastAsia="Times New Roman"/>
                <w:b/>
                <w:sz w:val="22"/>
                <w:szCs w:val="22"/>
              </w:rPr>
              <w:t>Elisa</w:t>
            </w:r>
          </w:p>
        </w:tc>
      </w:tr>
      <w:tr w:rsidR="00AC793F" w:rsidRPr="000E49D9" w14:paraId="04CB456F" w14:textId="77777777" w:rsidTr="00A4256C">
        <w:tc>
          <w:tcPr>
            <w:tcW w:w="1440" w:type="dxa"/>
            <w:shd w:val="clear" w:color="auto" w:fill="auto"/>
          </w:tcPr>
          <w:p w14:paraId="3CD6D69D" w14:textId="77777777" w:rsidR="00AC793F" w:rsidRDefault="00AC793F" w:rsidP="00AC793F">
            <w:pPr>
              <w:spacing w:after="60"/>
              <w:jc w:val="center"/>
              <w:rPr>
                <w:rFonts w:eastAsia="Times New Roman"/>
                <w:b/>
                <w:sz w:val="22"/>
                <w:szCs w:val="22"/>
              </w:rPr>
            </w:pPr>
            <w:r>
              <w:rPr>
                <w:rFonts w:eastAsia="Times New Roman"/>
                <w:b/>
                <w:sz w:val="22"/>
                <w:szCs w:val="22"/>
              </w:rPr>
              <w:t>13</w:t>
            </w:r>
          </w:p>
          <w:p w14:paraId="18F4106A" w14:textId="600325BA" w:rsidR="00B10732" w:rsidRPr="000E49D9" w:rsidRDefault="00A4256C" w:rsidP="00AC793F">
            <w:pPr>
              <w:spacing w:after="60"/>
              <w:jc w:val="center"/>
              <w:rPr>
                <w:rFonts w:eastAsia="Times New Roman"/>
                <w:b/>
                <w:sz w:val="22"/>
                <w:szCs w:val="22"/>
              </w:rPr>
            </w:pPr>
            <w:r>
              <w:rPr>
                <w:rFonts w:eastAsia="Times New Roman"/>
                <w:b/>
                <w:sz w:val="22"/>
                <w:szCs w:val="22"/>
              </w:rPr>
              <w:t xml:space="preserve">(Apr </w:t>
            </w:r>
            <w:r w:rsidR="00422D1C">
              <w:rPr>
                <w:rFonts w:eastAsia="Times New Roman"/>
                <w:b/>
                <w:sz w:val="22"/>
                <w:szCs w:val="22"/>
              </w:rPr>
              <w:t>2</w:t>
            </w:r>
            <w:r w:rsidR="00AA13D7">
              <w:rPr>
                <w:rFonts w:eastAsia="Times New Roman"/>
                <w:b/>
                <w:sz w:val="22"/>
                <w:szCs w:val="22"/>
              </w:rPr>
              <w:t>5</w:t>
            </w:r>
            <w:r w:rsidR="00422D1C">
              <w:rPr>
                <w:rFonts w:eastAsia="Times New Roman"/>
                <w:b/>
                <w:sz w:val="22"/>
                <w:szCs w:val="22"/>
              </w:rPr>
              <w:t>-2</w:t>
            </w:r>
            <w:r w:rsidR="00AA13D7">
              <w:rPr>
                <w:rFonts w:eastAsia="Times New Roman"/>
                <w:b/>
                <w:sz w:val="22"/>
                <w:szCs w:val="22"/>
              </w:rPr>
              <w:t>7</w:t>
            </w:r>
            <w:r w:rsidR="00B10732">
              <w:rPr>
                <w:rFonts w:eastAsia="Times New Roman"/>
                <w:b/>
                <w:sz w:val="22"/>
                <w:szCs w:val="22"/>
              </w:rPr>
              <w:t>)</w:t>
            </w:r>
          </w:p>
        </w:tc>
        <w:tc>
          <w:tcPr>
            <w:tcW w:w="3420" w:type="dxa"/>
            <w:shd w:val="clear" w:color="auto" w:fill="auto"/>
          </w:tcPr>
          <w:p w14:paraId="66268201" w14:textId="77777777" w:rsidR="00707A01" w:rsidRDefault="00707A01" w:rsidP="00AC793F">
            <w:pPr>
              <w:spacing w:after="60"/>
              <w:rPr>
                <w:rFonts w:eastAsia="Times New Roman"/>
                <w:sz w:val="22"/>
                <w:szCs w:val="22"/>
              </w:rPr>
            </w:pPr>
            <w:r>
              <w:rPr>
                <w:rFonts w:eastAsia="Times New Roman"/>
                <w:sz w:val="22"/>
                <w:szCs w:val="22"/>
              </w:rPr>
              <w:t>CRISPR will be performed as well.</w:t>
            </w:r>
          </w:p>
          <w:p w14:paraId="6E5655D9" w14:textId="77777777" w:rsidR="00707A01" w:rsidRPr="000E49D9" w:rsidRDefault="00707A01" w:rsidP="00AC793F">
            <w:pPr>
              <w:spacing w:after="60"/>
              <w:rPr>
                <w:rFonts w:eastAsia="Times New Roman"/>
                <w:sz w:val="22"/>
                <w:szCs w:val="22"/>
              </w:rPr>
            </w:pPr>
            <w:r>
              <w:rPr>
                <w:rFonts w:eastAsia="Times New Roman"/>
                <w:sz w:val="22"/>
                <w:szCs w:val="22"/>
              </w:rPr>
              <w:t>If time permits:</w:t>
            </w:r>
            <w:r>
              <w:t xml:space="preserve"> </w:t>
            </w:r>
            <w:r w:rsidRPr="00707A01">
              <w:rPr>
                <w:rFonts w:eastAsia="Times New Roman"/>
                <w:sz w:val="22"/>
                <w:szCs w:val="22"/>
              </w:rPr>
              <w:t>Team-based case studies (Ideation Module). Students from each project team will work together to “</w:t>
            </w:r>
            <w:proofErr w:type="gramStart"/>
            <w:r w:rsidRPr="00707A01">
              <w:rPr>
                <w:rFonts w:eastAsia="Times New Roman"/>
                <w:sz w:val="22"/>
                <w:szCs w:val="22"/>
              </w:rPr>
              <w:t>brain storm</w:t>
            </w:r>
            <w:proofErr w:type="gramEnd"/>
            <w:r w:rsidRPr="00707A01">
              <w:rPr>
                <w:rFonts w:eastAsia="Times New Roman"/>
                <w:sz w:val="22"/>
                <w:szCs w:val="22"/>
              </w:rPr>
              <w:t>” ideas for assigned case studies and formulate plans for advance ideas to meet the unmet needs as part of the case study reports and presentations</w:t>
            </w:r>
          </w:p>
        </w:tc>
        <w:tc>
          <w:tcPr>
            <w:tcW w:w="5454" w:type="dxa"/>
            <w:shd w:val="clear" w:color="auto" w:fill="auto"/>
          </w:tcPr>
          <w:p w14:paraId="01285ED8" w14:textId="77777777" w:rsidR="00AC793F" w:rsidRPr="00707A01" w:rsidRDefault="00707A01" w:rsidP="00AC793F">
            <w:pPr>
              <w:spacing w:after="60"/>
              <w:rPr>
                <w:rFonts w:eastAsia="Times New Roman"/>
                <w:b/>
                <w:sz w:val="22"/>
                <w:szCs w:val="22"/>
              </w:rPr>
            </w:pPr>
            <w:r w:rsidRPr="00707A01">
              <w:rPr>
                <w:rFonts w:eastAsia="Times New Roman"/>
                <w:b/>
                <w:sz w:val="22"/>
                <w:szCs w:val="22"/>
              </w:rPr>
              <w:t>CRISPR</w:t>
            </w:r>
          </w:p>
        </w:tc>
      </w:tr>
      <w:tr w:rsidR="00AC793F" w:rsidRPr="000E49D9" w14:paraId="3D05034F" w14:textId="77777777" w:rsidTr="00A4256C">
        <w:tc>
          <w:tcPr>
            <w:tcW w:w="1440" w:type="dxa"/>
            <w:shd w:val="clear" w:color="auto" w:fill="auto"/>
          </w:tcPr>
          <w:p w14:paraId="05337950" w14:textId="77777777" w:rsidR="00AC793F" w:rsidRDefault="00AC793F" w:rsidP="00AC793F">
            <w:pPr>
              <w:spacing w:after="60"/>
              <w:jc w:val="center"/>
              <w:rPr>
                <w:rFonts w:eastAsia="Times New Roman"/>
                <w:b/>
                <w:sz w:val="22"/>
                <w:szCs w:val="22"/>
              </w:rPr>
            </w:pPr>
            <w:r>
              <w:rPr>
                <w:rFonts w:eastAsia="Times New Roman"/>
                <w:b/>
                <w:sz w:val="22"/>
                <w:szCs w:val="22"/>
              </w:rPr>
              <w:t>14</w:t>
            </w:r>
          </w:p>
          <w:p w14:paraId="22C1A3B3" w14:textId="7680AAA2" w:rsidR="00B10732" w:rsidRDefault="00A4256C" w:rsidP="00AC793F">
            <w:pPr>
              <w:spacing w:after="60"/>
              <w:jc w:val="center"/>
              <w:rPr>
                <w:rFonts w:eastAsia="Times New Roman"/>
                <w:b/>
                <w:sz w:val="22"/>
                <w:szCs w:val="22"/>
              </w:rPr>
            </w:pPr>
            <w:r>
              <w:rPr>
                <w:rFonts w:eastAsia="Times New Roman"/>
                <w:b/>
                <w:sz w:val="22"/>
                <w:szCs w:val="22"/>
              </w:rPr>
              <w:t>(</w:t>
            </w:r>
            <w:r w:rsidR="00422D1C">
              <w:rPr>
                <w:rFonts w:eastAsia="Times New Roman"/>
                <w:b/>
                <w:sz w:val="22"/>
                <w:szCs w:val="22"/>
              </w:rPr>
              <w:t xml:space="preserve">May </w:t>
            </w:r>
            <w:r w:rsidR="00AA13D7">
              <w:rPr>
                <w:rFonts w:eastAsia="Times New Roman"/>
                <w:b/>
                <w:sz w:val="22"/>
                <w:szCs w:val="22"/>
              </w:rPr>
              <w:t>2</w:t>
            </w:r>
            <w:r w:rsidR="00422D1C">
              <w:rPr>
                <w:rFonts w:eastAsia="Times New Roman"/>
                <w:b/>
                <w:sz w:val="22"/>
                <w:szCs w:val="22"/>
              </w:rPr>
              <w:t>-</w:t>
            </w:r>
            <w:r w:rsidR="00AA13D7">
              <w:rPr>
                <w:rFonts w:eastAsia="Times New Roman"/>
                <w:b/>
                <w:sz w:val="22"/>
                <w:szCs w:val="22"/>
              </w:rPr>
              <w:t>4</w:t>
            </w:r>
            <w:r w:rsidR="00B10732">
              <w:rPr>
                <w:rFonts w:eastAsia="Times New Roman"/>
                <w:b/>
                <w:sz w:val="22"/>
                <w:szCs w:val="22"/>
              </w:rPr>
              <w:t>)</w:t>
            </w:r>
          </w:p>
        </w:tc>
        <w:tc>
          <w:tcPr>
            <w:tcW w:w="3420" w:type="dxa"/>
            <w:shd w:val="clear" w:color="auto" w:fill="auto"/>
          </w:tcPr>
          <w:p w14:paraId="79B1D5FA" w14:textId="77777777" w:rsidR="00AC793F" w:rsidRPr="000E49D9" w:rsidRDefault="00AC793F" w:rsidP="00AC793F">
            <w:pPr>
              <w:spacing w:after="60"/>
              <w:rPr>
                <w:rFonts w:eastAsia="Times New Roman"/>
                <w:sz w:val="22"/>
                <w:szCs w:val="22"/>
              </w:rPr>
            </w:pPr>
            <w:r w:rsidRPr="000E49D9">
              <w:rPr>
                <w:rFonts w:eastAsia="Times New Roman"/>
                <w:sz w:val="22"/>
                <w:szCs w:val="22"/>
              </w:rPr>
              <w:t>Team Summary Reports and Team Presentation</w:t>
            </w:r>
            <w:r>
              <w:rPr>
                <w:rFonts w:eastAsia="Times New Roman"/>
                <w:sz w:val="22"/>
                <w:szCs w:val="22"/>
              </w:rPr>
              <w:t xml:space="preserve"> preparation</w:t>
            </w:r>
            <w:r w:rsidRPr="000E49D9">
              <w:rPr>
                <w:rFonts w:eastAsia="Times New Roman"/>
                <w:sz w:val="22"/>
                <w:szCs w:val="22"/>
              </w:rPr>
              <w:t xml:space="preserve"> (</w:t>
            </w:r>
            <w:r w:rsidRPr="00CB4A1E">
              <w:rPr>
                <w:rFonts w:eastAsia="Times New Roman"/>
                <w:b/>
                <w:sz w:val="22"/>
                <w:szCs w:val="22"/>
              </w:rPr>
              <w:t>Communication Module</w:t>
            </w:r>
            <w:r w:rsidRPr="000E49D9">
              <w:rPr>
                <w:rFonts w:eastAsia="Times New Roman"/>
                <w:sz w:val="22"/>
                <w:szCs w:val="22"/>
              </w:rPr>
              <w:t xml:space="preserve">). Students from each project team will work together to produce a summary report of their discovery and prepare PowerPoint slides to present to the whole class (Project/Team reporting skills). Team members will receive points based on evaluation by the instructor and fellow students from other teams.    </w:t>
            </w:r>
          </w:p>
        </w:tc>
        <w:tc>
          <w:tcPr>
            <w:tcW w:w="5454" w:type="dxa"/>
            <w:shd w:val="clear" w:color="auto" w:fill="auto"/>
          </w:tcPr>
          <w:p w14:paraId="366ADF4B" w14:textId="77777777" w:rsidR="00AC793F" w:rsidRPr="000E49D9" w:rsidRDefault="00AC793F" w:rsidP="00AC793F">
            <w:pPr>
              <w:spacing w:after="60"/>
              <w:rPr>
                <w:rFonts w:eastAsia="Times New Roman"/>
                <w:sz w:val="22"/>
                <w:szCs w:val="22"/>
              </w:rPr>
            </w:pPr>
          </w:p>
        </w:tc>
      </w:tr>
      <w:tr w:rsidR="00AC793F" w:rsidRPr="000E49D9" w14:paraId="71C1CFD0" w14:textId="77777777" w:rsidTr="00A4256C">
        <w:tc>
          <w:tcPr>
            <w:tcW w:w="1440" w:type="dxa"/>
            <w:shd w:val="clear" w:color="auto" w:fill="auto"/>
          </w:tcPr>
          <w:p w14:paraId="045CB6FC" w14:textId="77777777" w:rsidR="00AC793F" w:rsidRDefault="00AC793F" w:rsidP="00AC793F">
            <w:pPr>
              <w:spacing w:after="60"/>
              <w:jc w:val="center"/>
              <w:rPr>
                <w:rFonts w:eastAsia="Times New Roman"/>
                <w:b/>
                <w:sz w:val="22"/>
                <w:szCs w:val="22"/>
              </w:rPr>
            </w:pPr>
            <w:r>
              <w:rPr>
                <w:rFonts w:eastAsia="Times New Roman"/>
                <w:b/>
                <w:sz w:val="22"/>
                <w:szCs w:val="22"/>
              </w:rPr>
              <w:t>15</w:t>
            </w:r>
          </w:p>
          <w:p w14:paraId="73E48762" w14:textId="209837FA" w:rsidR="00B10732" w:rsidRDefault="00A4256C" w:rsidP="00AC793F">
            <w:pPr>
              <w:spacing w:after="60"/>
              <w:jc w:val="center"/>
              <w:rPr>
                <w:rFonts w:eastAsia="Times New Roman"/>
                <w:b/>
                <w:sz w:val="22"/>
                <w:szCs w:val="22"/>
              </w:rPr>
            </w:pPr>
            <w:r>
              <w:rPr>
                <w:rFonts w:eastAsia="Times New Roman"/>
                <w:b/>
                <w:sz w:val="22"/>
                <w:szCs w:val="22"/>
              </w:rPr>
              <w:lastRenderedPageBreak/>
              <w:t xml:space="preserve">(May </w:t>
            </w:r>
            <w:r w:rsidR="00AA13D7">
              <w:rPr>
                <w:rFonts w:eastAsia="Times New Roman"/>
                <w:b/>
                <w:sz w:val="22"/>
                <w:szCs w:val="22"/>
              </w:rPr>
              <w:t>9</w:t>
            </w:r>
            <w:r w:rsidR="00422D1C">
              <w:rPr>
                <w:rFonts w:eastAsia="Times New Roman"/>
                <w:b/>
                <w:sz w:val="22"/>
                <w:szCs w:val="22"/>
              </w:rPr>
              <w:t>-1</w:t>
            </w:r>
            <w:r w:rsidR="00AA13D7">
              <w:rPr>
                <w:rFonts w:eastAsia="Times New Roman"/>
                <w:b/>
                <w:sz w:val="22"/>
                <w:szCs w:val="22"/>
              </w:rPr>
              <w:t>1</w:t>
            </w:r>
            <w:r w:rsidR="00B10732">
              <w:rPr>
                <w:rFonts w:eastAsia="Times New Roman"/>
                <w:b/>
                <w:sz w:val="22"/>
                <w:szCs w:val="22"/>
              </w:rPr>
              <w:t>)</w:t>
            </w:r>
          </w:p>
        </w:tc>
        <w:tc>
          <w:tcPr>
            <w:tcW w:w="3420" w:type="dxa"/>
            <w:shd w:val="clear" w:color="auto" w:fill="auto"/>
          </w:tcPr>
          <w:p w14:paraId="212AB064" w14:textId="77777777" w:rsidR="00AC793F" w:rsidRPr="000E49D9" w:rsidRDefault="00AC793F" w:rsidP="00AC793F">
            <w:pPr>
              <w:spacing w:after="60"/>
              <w:rPr>
                <w:rFonts w:eastAsia="Times New Roman"/>
                <w:sz w:val="22"/>
                <w:szCs w:val="22"/>
              </w:rPr>
            </w:pPr>
            <w:r w:rsidRPr="000E49D9">
              <w:rPr>
                <w:rFonts w:eastAsia="Times New Roman"/>
                <w:sz w:val="22"/>
                <w:szCs w:val="22"/>
              </w:rPr>
              <w:lastRenderedPageBreak/>
              <w:t>Team Summary Reports and Team Presentations (</w:t>
            </w:r>
            <w:r w:rsidRPr="00CB4A1E">
              <w:rPr>
                <w:rFonts w:eastAsia="Times New Roman"/>
                <w:b/>
                <w:sz w:val="22"/>
                <w:szCs w:val="22"/>
              </w:rPr>
              <w:t xml:space="preserve">Communication </w:t>
            </w:r>
            <w:r w:rsidRPr="00CB4A1E">
              <w:rPr>
                <w:rFonts w:eastAsia="Times New Roman"/>
                <w:b/>
                <w:sz w:val="22"/>
                <w:szCs w:val="22"/>
              </w:rPr>
              <w:lastRenderedPageBreak/>
              <w:t>Module</w:t>
            </w:r>
            <w:r w:rsidRPr="000E49D9">
              <w:rPr>
                <w:rFonts w:eastAsia="Times New Roman"/>
                <w:sz w:val="22"/>
                <w:szCs w:val="22"/>
              </w:rPr>
              <w:t xml:space="preserve">). Students from each project team will work together to produce a summary report of their discovery and prepare PowerPoint slides to present to the whole class (Project/Team reporting skills). Team members will receive points based on evaluation by the instructor and fellow students from other teams.    </w:t>
            </w:r>
          </w:p>
        </w:tc>
        <w:tc>
          <w:tcPr>
            <w:tcW w:w="5454" w:type="dxa"/>
            <w:shd w:val="clear" w:color="auto" w:fill="auto"/>
          </w:tcPr>
          <w:p w14:paraId="7DBDB47B" w14:textId="77777777" w:rsidR="00AC793F" w:rsidRPr="000E49D9" w:rsidRDefault="00AC793F" w:rsidP="00AC793F">
            <w:pPr>
              <w:spacing w:after="60"/>
              <w:rPr>
                <w:rFonts w:eastAsia="Times New Roman"/>
                <w:sz w:val="22"/>
                <w:szCs w:val="22"/>
              </w:rPr>
            </w:pPr>
          </w:p>
        </w:tc>
      </w:tr>
    </w:tbl>
    <w:p w14:paraId="334E4597" w14:textId="77777777" w:rsidR="00D424A2" w:rsidRDefault="00D424A2">
      <w:pPr>
        <w:jc w:val="center"/>
        <w:rPr>
          <w:b/>
          <w:sz w:val="22"/>
          <w:szCs w:val="22"/>
        </w:rPr>
      </w:pPr>
    </w:p>
    <w:p w14:paraId="5CD08267" w14:textId="77777777" w:rsidR="001E6FCA" w:rsidRDefault="001E6FCA" w:rsidP="00372925">
      <w:pPr>
        <w:pStyle w:val="NormalWeb"/>
        <w:shd w:val="clear" w:color="auto" w:fill="FFFFFF"/>
        <w:spacing w:before="75" w:beforeAutospacing="0" w:after="300" w:afterAutospacing="0"/>
        <w:textAlignment w:val="baseline"/>
        <w:rPr>
          <w:rFonts w:ascii="Arial" w:hAnsi="Arial" w:cs="Arial"/>
          <w:color w:val="000000"/>
          <w:sz w:val="23"/>
          <w:szCs w:val="23"/>
        </w:rPr>
      </w:pPr>
    </w:p>
    <w:p w14:paraId="46278D5F" w14:textId="77777777" w:rsidR="001E6FCA" w:rsidRDefault="001E6FCA" w:rsidP="00372925">
      <w:pPr>
        <w:pStyle w:val="NormalWeb"/>
        <w:shd w:val="clear" w:color="auto" w:fill="FFFFFF"/>
        <w:spacing w:before="75" w:beforeAutospacing="0" w:after="300" w:afterAutospacing="0"/>
        <w:textAlignment w:val="baseline"/>
        <w:rPr>
          <w:rFonts w:ascii="Arial" w:hAnsi="Arial" w:cs="Arial"/>
          <w:color w:val="000000"/>
          <w:sz w:val="23"/>
          <w:szCs w:val="23"/>
        </w:rPr>
      </w:pPr>
    </w:p>
    <w:p w14:paraId="76675B30" w14:textId="77777777" w:rsidR="001E6FCA" w:rsidRDefault="001E6FCA" w:rsidP="00372925">
      <w:pPr>
        <w:pStyle w:val="NormalWeb"/>
        <w:shd w:val="clear" w:color="auto" w:fill="FFFFFF"/>
        <w:spacing w:before="75" w:beforeAutospacing="0" w:after="300" w:afterAutospacing="0"/>
        <w:textAlignment w:val="baseline"/>
        <w:rPr>
          <w:rFonts w:ascii="Arial" w:hAnsi="Arial" w:cs="Arial"/>
          <w:color w:val="000000"/>
          <w:sz w:val="23"/>
          <w:szCs w:val="23"/>
        </w:rPr>
      </w:pPr>
    </w:p>
    <w:p w14:paraId="76222CEE" w14:textId="77777777" w:rsidR="004E348D" w:rsidRPr="004E348D" w:rsidRDefault="004E348D" w:rsidP="004E348D">
      <w:pPr>
        <w:pStyle w:val="NormalWeb"/>
        <w:shd w:val="clear" w:color="auto" w:fill="FFFFFF"/>
        <w:spacing w:before="75" w:after="300"/>
        <w:textAlignment w:val="baseline"/>
        <w:rPr>
          <w:rFonts w:ascii="Arial" w:hAnsi="Arial" w:cs="Arial"/>
          <w:color w:val="000000"/>
          <w:sz w:val="23"/>
          <w:szCs w:val="23"/>
        </w:rPr>
      </w:pPr>
    </w:p>
    <w:sectPr w:rsidR="004E348D" w:rsidRPr="004E348D" w:rsidSect="00627325">
      <w:headerReference w:type="default" r:id="rId7"/>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CD80" w14:textId="77777777" w:rsidR="005E560F" w:rsidRDefault="005E560F">
      <w:r>
        <w:separator/>
      </w:r>
    </w:p>
  </w:endnote>
  <w:endnote w:type="continuationSeparator" w:id="0">
    <w:p w14:paraId="126A116D" w14:textId="77777777" w:rsidR="005E560F" w:rsidRDefault="005E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392F" w14:textId="77777777" w:rsidR="001E6FCA" w:rsidRDefault="001E6F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1DC226" w14:textId="77777777" w:rsidR="001E6FCA" w:rsidRDefault="001E6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46E4" w14:textId="77777777" w:rsidR="001E6FCA" w:rsidRDefault="001E6F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5462">
      <w:rPr>
        <w:rStyle w:val="PageNumber"/>
        <w:noProof/>
      </w:rPr>
      <w:t>1</w:t>
    </w:r>
    <w:r>
      <w:rPr>
        <w:rStyle w:val="PageNumber"/>
      </w:rPr>
      <w:fldChar w:fldCharType="end"/>
    </w:r>
  </w:p>
  <w:p w14:paraId="27F24A35" w14:textId="77777777" w:rsidR="001E6FCA" w:rsidRDefault="001E6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FEA2" w14:textId="77777777" w:rsidR="005E560F" w:rsidRDefault="005E560F">
      <w:r>
        <w:separator/>
      </w:r>
    </w:p>
  </w:footnote>
  <w:footnote w:type="continuationSeparator" w:id="0">
    <w:p w14:paraId="7F720AC1" w14:textId="77777777" w:rsidR="005E560F" w:rsidRDefault="005E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B803" w14:textId="77777777" w:rsidR="001E6FCA" w:rsidRDefault="001E6FCA">
    <w:pPr>
      <w:pStyle w:val="Head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BAB"/>
    <w:multiLevelType w:val="hybridMultilevel"/>
    <w:tmpl w:val="29E6AD2C"/>
    <w:lvl w:ilvl="0" w:tplc="753ACE46">
      <w:start w:val="2"/>
      <w:numFmt w:val="upperLetter"/>
      <w:lvlText w:val="%1-"/>
      <w:lvlJc w:val="left"/>
      <w:pPr>
        <w:tabs>
          <w:tab w:val="num" w:pos="1140"/>
        </w:tabs>
        <w:ind w:left="1140" w:hanging="420"/>
      </w:pPr>
      <w:rPr>
        <w:rFonts w:hint="default"/>
      </w:rPr>
    </w:lvl>
    <w:lvl w:ilvl="1" w:tplc="DEC277BA" w:tentative="1">
      <w:start w:val="1"/>
      <w:numFmt w:val="lowerLetter"/>
      <w:lvlText w:val="%2."/>
      <w:lvlJc w:val="left"/>
      <w:pPr>
        <w:tabs>
          <w:tab w:val="num" w:pos="1800"/>
        </w:tabs>
        <w:ind w:left="1800" w:hanging="360"/>
      </w:pPr>
    </w:lvl>
    <w:lvl w:ilvl="2" w:tplc="954E5B86" w:tentative="1">
      <w:start w:val="1"/>
      <w:numFmt w:val="lowerRoman"/>
      <w:lvlText w:val="%3."/>
      <w:lvlJc w:val="right"/>
      <w:pPr>
        <w:tabs>
          <w:tab w:val="num" w:pos="2520"/>
        </w:tabs>
        <w:ind w:left="2520" w:hanging="180"/>
      </w:pPr>
    </w:lvl>
    <w:lvl w:ilvl="3" w:tplc="9B2C6088" w:tentative="1">
      <w:start w:val="1"/>
      <w:numFmt w:val="decimal"/>
      <w:lvlText w:val="%4."/>
      <w:lvlJc w:val="left"/>
      <w:pPr>
        <w:tabs>
          <w:tab w:val="num" w:pos="3240"/>
        </w:tabs>
        <w:ind w:left="3240" w:hanging="360"/>
      </w:pPr>
    </w:lvl>
    <w:lvl w:ilvl="4" w:tplc="D888724A" w:tentative="1">
      <w:start w:val="1"/>
      <w:numFmt w:val="lowerLetter"/>
      <w:lvlText w:val="%5."/>
      <w:lvlJc w:val="left"/>
      <w:pPr>
        <w:tabs>
          <w:tab w:val="num" w:pos="3960"/>
        </w:tabs>
        <w:ind w:left="3960" w:hanging="360"/>
      </w:pPr>
    </w:lvl>
    <w:lvl w:ilvl="5" w:tplc="F0E4D9E2" w:tentative="1">
      <w:start w:val="1"/>
      <w:numFmt w:val="lowerRoman"/>
      <w:lvlText w:val="%6."/>
      <w:lvlJc w:val="right"/>
      <w:pPr>
        <w:tabs>
          <w:tab w:val="num" w:pos="4680"/>
        </w:tabs>
        <w:ind w:left="4680" w:hanging="180"/>
      </w:pPr>
    </w:lvl>
    <w:lvl w:ilvl="6" w:tplc="2DD22248" w:tentative="1">
      <w:start w:val="1"/>
      <w:numFmt w:val="decimal"/>
      <w:lvlText w:val="%7."/>
      <w:lvlJc w:val="left"/>
      <w:pPr>
        <w:tabs>
          <w:tab w:val="num" w:pos="5400"/>
        </w:tabs>
        <w:ind w:left="5400" w:hanging="360"/>
      </w:pPr>
    </w:lvl>
    <w:lvl w:ilvl="7" w:tplc="ADFAC768" w:tentative="1">
      <w:start w:val="1"/>
      <w:numFmt w:val="lowerLetter"/>
      <w:lvlText w:val="%8."/>
      <w:lvlJc w:val="left"/>
      <w:pPr>
        <w:tabs>
          <w:tab w:val="num" w:pos="6120"/>
        </w:tabs>
        <w:ind w:left="6120" w:hanging="360"/>
      </w:pPr>
    </w:lvl>
    <w:lvl w:ilvl="8" w:tplc="63820F9E" w:tentative="1">
      <w:start w:val="1"/>
      <w:numFmt w:val="lowerRoman"/>
      <w:lvlText w:val="%9."/>
      <w:lvlJc w:val="right"/>
      <w:pPr>
        <w:tabs>
          <w:tab w:val="num" w:pos="6840"/>
        </w:tabs>
        <w:ind w:left="6840" w:hanging="180"/>
      </w:pPr>
    </w:lvl>
  </w:abstractNum>
  <w:abstractNum w:abstractNumId="1" w15:restartNumberingAfterBreak="0">
    <w:nsid w:val="2C1A0BB6"/>
    <w:multiLevelType w:val="hybridMultilevel"/>
    <w:tmpl w:val="D4CAF48A"/>
    <w:lvl w:ilvl="0" w:tplc="1F04615E">
      <w:start w:val="1"/>
      <w:numFmt w:val="bullet"/>
      <w:lvlText w:val=""/>
      <w:lvlJc w:val="left"/>
      <w:pPr>
        <w:tabs>
          <w:tab w:val="num" w:pos="360"/>
        </w:tabs>
        <w:ind w:left="360" w:hanging="360"/>
      </w:pPr>
      <w:rPr>
        <w:rFonts w:ascii="Wingdings" w:hAnsi="Wingdings" w:hint="default"/>
      </w:rPr>
    </w:lvl>
    <w:lvl w:ilvl="1" w:tplc="EA88FFD0" w:tentative="1">
      <w:start w:val="1"/>
      <w:numFmt w:val="bullet"/>
      <w:lvlText w:val="o"/>
      <w:lvlJc w:val="left"/>
      <w:pPr>
        <w:tabs>
          <w:tab w:val="num" w:pos="1080"/>
        </w:tabs>
        <w:ind w:left="1080" w:hanging="360"/>
      </w:pPr>
      <w:rPr>
        <w:rFonts w:ascii="Courier New" w:hAnsi="Courier New" w:hint="default"/>
      </w:rPr>
    </w:lvl>
    <w:lvl w:ilvl="2" w:tplc="7ED8CA42" w:tentative="1">
      <w:start w:val="1"/>
      <w:numFmt w:val="bullet"/>
      <w:lvlText w:val=""/>
      <w:lvlJc w:val="left"/>
      <w:pPr>
        <w:tabs>
          <w:tab w:val="num" w:pos="1800"/>
        </w:tabs>
        <w:ind w:left="1800" w:hanging="360"/>
      </w:pPr>
      <w:rPr>
        <w:rFonts w:ascii="Wingdings" w:hAnsi="Wingdings" w:hint="default"/>
      </w:rPr>
    </w:lvl>
    <w:lvl w:ilvl="3" w:tplc="DCBA56CC" w:tentative="1">
      <w:start w:val="1"/>
      <w:numFmt w:val="bullet"/>
      <w:lvlText w:val=""/>
      <w:lvlJc w:val="left"/>
      <w:pPr>
        <w:tabs>
          <w:tab w:val="num" w:pos="2520"/>
        </w:tabs>
        <w:ind w:left="2520" w:hanging="360"/>
      </w:pPr>
      <w:rPr>
        <w:rFonts w:ascii="Symbol" w:hAnsi="Symbol" w:hint="default"/>
      </w:rPr>
    </w:lvl>
    <w:lvl w:ilvl="4" w:tplc="2F3EB99A" w:tentative="1">
      <w:start w:val="1"/>
      <w:numFmt w:val="bullet"/>
      <w:lvlText w:val="o"/>
      <w:lvlJc w:val="left"/>
      <w:pPr>
        <w:tabs>
          <w:tab w:val="num" w:pos="3240"/>
        </w:tabs>
        <w:ind w:left="3240" w:hanging="360"/>
      </w:pPr>
      <w:rPr>
        <w:rFonts w:ascii="Courier New" w:hAnsi="Courier New" w:hint="default"/>
      </w:rPr>
    </w:lvl>
    <w:lvl w:ilvl="5" w:tplc="F8568D1A" w:tentative="1">
      <w:start w:val="1"/>
      <w:numFmt w:val="bullet"/>
      <w:lvlText w:val=""/>
      <w:lvlJc w:val="left"/>
      <w:pPr>
        <w:tabs>
          <w:tab w:val="num" w:pos="3960"/>
        </w:tabs>
        <w:ind w:left="3960" w:hanging="360"/>
      </w:pPr>
      <w:rPr>
        <w:rFonts w:ascii="Wingdings" w:hAnsi="Wingdings" w:hint="default"/>
      </w:rPr>
    </w:lvl>
    <w:lvl w:ilvl="6" w:tplc="9F10BE96" w:tentative="1">
      <w:start w:val="1"/>
      <w:numFmt w:val="bullet"/>
      <w:lvlText w:val=""/>
      <w:lvlJc w:val="left"/>
      <w:pPr>
        <w:tabs>
          <w:tab w:val="num" w:pos="4680"/>
        </w:tabs>
        <w:ind w:left="4680" w:hanging="360"/>
      </w:pPr>
      <w:rPr>
        <w:rFonts w:ascii="Symbol" w:hAnsi="Symbol" w:hint="default"/>
      </w:rPr>
    </w:lvl>
    <w:lvl w:ilvl="7" w:tplc="FCF6F518" w:tentative="1">
      <w:start w:val="1"/>
      <w:numFmt w:val="bullet"/>
      <w:lvlText w:val="o"/>
      <w:lvlJc w:val="left"/>
      <w:pPr>
        <w:tabs>
          <w:tab w:val="num" w:pos="5400"/>
        </w:tabs>
        <w:ind w:left="5400" w:hanging="360"/>
      </w:pPr>
      <w:rPr>
        <w:rFonts w:ascii="Courier New" w:hAnsi="Courier New" w:hint="default"/>
      </w:rPr>
    </w:lvl>
    <w:lvl w:ilvl="8" w:tplc="3AFAF236" w:tentative="1">
      <w:start w:val="1"/>
      <w:numFmt w:val="bullet"/>
      <w:lvlText w:val=""/>
      <w:lvlJc w:val="left"/>
      <w:pPr>
        <w:tabs>
          <w:tab w:val="num" w:pos="6120"/>
        </w:tabs>
        <w:ind w:left="6120" w:hanging="360"/>
      </w:pPr>
      <w:rPr>
        <w:rFonts w:ascii="Wingdings" w:hAnsi="Wingdings" w:hint="default"/>
      </w:rPr>
    </w:lvl>
  </w:abstractNum>
  <w:num w:numId="1" w16cid:durableId="2072650828">
    <w:abstractNumId w:val="0"/>
  </w:num>
  <w:num w:numId="2" w16cid:durableId="1048838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4D"/>
    <w:rsid w:val="000011BE"/>
    <w:rsid w:val="00043037"/>
    <w:rsid w:val="00046304"/>
    <w:rsid w:val="000626B1"/>
    <w:rsid w:val="000649C0"/>
    <w:rsid w:val="000661CD"/>
    <w:rsid w:val="000771B1"/>
    <w:rsid w:val="0008111B"/>
    <w:rsid w:val="000830EC"/>
    <w:rsid w:val="00085008"/>
    <w:rsid w:val="000865BD"/>
    <w:rsid w:val="000A271B"/>
    <w:rsid w:val="000B7526"/>
    <w:rsid w:val="000C1190"/>
    <w:rsid w:val="000C628E"/>
    <w:rsid w:val="000D3133"/>
    <w:rsid w:val="000D43CE"/>
    <w:rsid w:val="000E49D9"/>
    <w:rsid w:val="000E643E"/>
    <w:rsid w:val="000F047B"/>
    <w:rsid w:val="000F29BB"/>
    <w:rsid w:val="00105CC5"/>
    <w:rsid w:val="001109C4"/>
    <w:rsid w:val="00113E28"/>
    <w:rsid w:val="00145F2D"/>
    <w:rsid w:val="00154E18"/>
    <w:rsid w:val="001557F6"/>
    <w:rsid w:val="001736AB"/>
    <w:rsid w:val="0017550B"/>
    <w:rsid w:val="00177388"/>
    <w:rsid w:val="0018396C"/>
    <w:rsid w:val="00183F8D"/>
    <w:rsid w:val="0019644B"/>
    <w:rsid w:val="001A1652"/>
    <w:rsid w:val="001C5462"/>
    <w:rsid w:val="001E6FCA"/>
    <w:rsid w:val="001F0DAF"/>
    <w:rsid w:val="001F3DE4"/>
    <w:rsid w:val="002005DC"/>
    <w:rsid w:val="0021251A"/>
    <w:rsid w:val="0022360F"/>
    <w:rsid w:val="002411A5"/>
    <w:rsid w:val="002768CC"/>
    <w:rsid w:val="002B2D0D"/>
    <w:rsid w:val="002D2F58"/>
    <w:rsid w:val="002D614E"/>
    <w:rsid w:val="00302A31"/>
    <w:rsid w:val="00323085"/>
    <w:rsid w:val="00323CCA"/>
    <w:rsid w:val="003328F8"/>
    <w:rsid w:val="00332D7F"/>
    <w:rsid w:val="0034076E"/>
    <w:rsid w:val="00343C9F"/>
    <w:rsid w:val="0034400F"/>
    <w:rsid w:val="00362DDD"/>
    <w:rsid w:val="00372925"/>
    <w:rsid w:val="003804A0"/>
    <w:rsid w:val="00380E4B"/>
    <w:rsid w:val="00397E30"/>
    <w:rsid w:val="003D2EB3"/>
    <w:rsid w:val="003F149A"/>
    <w:rsid w:val="003F1B27"/>
    <w:rsid w:val="0040535D"/>
    <w:rsid w:val="0041635E"/>
    <w:rsid w:val="00422D1C"/>
    <w:rsid w:val="004553CB"/>
    <w:rsid w:val="00455C63"/>
    <w:rsid w:val="00461EC6"/>
    <w:rsid w:val="004641BC"/>
    <w:rsid w:val="004B38B6"/>
    <w:rsid w:val="004C349D"/>
    <w:rsid w:val="004D69C8"/>
    <w:rsid w:val="004E348D"/>
    <w:rsid w:val="00502D91"/>
    <w:rsid w:val="005128CD"/>
    <w:rsid w:val="00520B02"/>
    <w:rsid w:val="00537B37"/>
    <w:rsid w:val="005806CA"/>
    <w:rsid w:val="005939AC"/>
    <w:rsid w:val="00593FFB"/>
    <w:rsid w:val="005A6375"/>
    <w:rsid w:val="005A727C"/>
    <w:rsid w:val="005B4A85"/>
    <w:rsid w:val="005C6CFF"/>
    <w:rsid w:val="005E4DCE"/>
    <w:rsid w:val="005E560F"/>
    <w:rsid w:val="005F168D"/>
    <w:rsid w:val="0061182C"/>
    <w:rsid w:val="00627325"/>
    <w:rsid w:val="00643FE1"/>
    <w:rsid w:val="0067631A"/>
    <w:rsid w:val="00680E60"/>
    <w:rsid w:val="00685B54"/>
    <w:rsid w:val="00690A32"/>
    <w:rsid w:val="006C35F5"/>
    <w:rsid w:val="006D328F"/>
    <w:rsid w:val="006E1A29"/>
    <w:rsid w:val="006F5EC0"/>
    <w:rsid w:val="00707848"/>
    <w:rsid w:val="00707A01"/>
    <w:rsid w:val="007268DE"/>
    <w:rsid w:val="00740841"/>
    <w:rsid w:val="00751C6C"/>
    <w:rsid w:val="00762410"/>
    <w:rsid w:val="00771DF7"/>
    <w:rsid w:val="00773628"/>
    <w:rsid w:val="0077503A"/>
    <w:rsid w:val="00780D16"/>
    <w:rsid w:val="007924ED"/>
    <w:rsid w:val="00794123"/>
    <w:rsid w:val="00795004"/>
    <w:rsid w:val="007E04D5"/>
    <w:rsid w:val="00807610"/>
    <w:rsid w:val="00810980"/>
    <w:rsid w:val="00817E8C"/>
    <w:rsid w:val="00820C4F"/>
    <w:rsid w:val="00821B49"/>
    <w:rsid w:val="00871285"/>
    <w:rsid w:val="00890BD1"/>
    <w:rsid w:val="008A5500"/>
    <w:rsid w:val="008B0C8A"/>
    <w:rsid w:val="008B4C69"/>
    <w:rsid w:val="008D62F6"/>
    <w:rsid w:val="008E7FDA"/>
    <w:rsid w:val="008F4BE8"/>
    <w:rsid w:val="00900BD9"/>
    <w:rsid w:val="00902B8B"/>
    <w:rsid w:val="00920056"/>
    <w:rsid w:val="009223D4"/>
    <w:rsid w:val="00940F16"/>
    <w:rsid w:val="009435A3"/>
    <w:rsid w:val="00945A48"/>
    <w:rsid w:val="00946D4A"/>
    <w:rsid w:val="00947F73"/>
    <w:rsid w:val="00956D15"/>
    <w:rsid w:val="00960A68"/>
    <w:rsid w:val="009671C3"/>
    <w:rsid w:val="00986651"/>
    <w:rsid w:val="00987B59"/>
    <w:rsid w:val="00995270"/>
    <w:rsid w:val="00996E4D"/>
    <w:rsid w:val="009A331F"/>
    <w:rsid w:val="00A049F9"/>
    <w:rsid w:val="00A055C6"/>
    <w:rsid w:val="00A058C5"/>
    <w:rsid w:val="00A301B3"/>
    <w:rsid w:val="00A4256C"/>
    <w:rsid w:val="00A473AF"/>
    <w:rsid w:val="00A5338F"/>
    <w:rsid w:val="00A53DED"/>
    <w:rsid w:val="00A64050"/>
    <w:rsid w:val="00A852D5"/>
    <w:rsid w:val="00AA0C74"/>
    <w:rsid w:val="00AA0DF7"/>
    <w:rsid w:val="00AA13D7"/>
    <w:rsid w:val="00AC277F"/>
    <w:rsid w:val="00AC793F"/>
    <w:rsid w:val="00AD13E5"/>
    <w:rsid w:val="00AE3777"/>
    <w:rsid w:val="00AF1820"/>
    <w:rsid w:val="00AF5A61"/>
    <w:rsid w:val="00B05792"/>
    <w:rsid w:val="00B07B57"/>
    <w:rsid w:val="00B10732"/>
    <w:rsid w:val="00B378A6"/>
    <w:rsid w:val="00B45096"/>
    <w:rsid w:val="00B70C5D"/>
    <w:rsid w:val="00B71BA6"/>
    <w:rsid w:val="00B74CA3"/>
    <w:rsid w:val="00B80628"/>
    <w:rsid w:val="00B95520"/>
    <w:rsid w:val="00BA1727"/>
    <w:rsid w:val="00BB2BD6"/>
    <w:rsid w:val="00BB3E60"/>
    <w:rsid w:val="00BC21B9"/>
    <w:rsid w:val="00BE30F2"/>
    <w:rsid w:val="00C00714"/>
    <w:rsid w:val="00C11650"/>
    <w:rsid w:val="00C25445"/>
    <w:rsid w:val="00C57362"/>
    <w:rsid w:val="00C73A16"/>
    <w:rsid w:val="00C94877"/>
    <w:rsid w:val="00CA2367"/>
    <w:rsid w:val="00CB4A1E"/>
    <w:rsid w:val="00CC4CCD"/>
    <w:rsid w:val="00CC5A48"/>
    <w:rsid w:val="00CD5A86"/>
    <w:rsid w:val="00CD5E30"/>
    <w:rsid w:val="00CE21A1"/>
    <w:rsid w:val="00CE6DF8"/>
    <w:rsid w:val="00CE774E"/>
    <w:rsid w:val="00CF20F7"/>
    <w:rsid w:val="00D0044C"/>
    <w:rsid w:val="00D057EF"/>
    <w:rsid w:val="00D114F6"/>
    <w:rsid w:val="00D11D91"/>
    <w:rsid w:val="00D35203"/>
    <w:rsid w:val="00D35E39"/>
    <w:rsid w:val="00D41060"/>
    <w:rsid w:val="00D424A2"/>
    <w:rsid w:val="00D46FC9"/>
    <w:rsid w:val="00D50235"/>
    <w:rsid w:val="00D5677B"/>
    <w:rsid w:val="00D578FC"/>
    <w:rsid w:val="00D914AF"/>
    <w:rsid w:val="00D92DC9"/>
    <w:rsid w:val="00D97ABD"/>
    <w:rsid w:val="00DF26B0"/>
    <w:rsid w:val="00DF316D"/>
    <w:rsid w:val="00DF6F27"/>
    <w:rsid w:val="00E14958"/>
    <w:rsid w:val="00E423BB"/>
    <w:rsid w:val="00E56A0C"/>
    <w:rsid w:val="00E72C2D"/>
    <w:rsid w:val="00E756A6"/>
    <w:rsid w:val="00E85E56"/>
    <w:rsid w:val="00E872E7"/>
    <w:rsid w:val="00E93F06"/>
    <w:rsid w:val="00EB1071"/>
    <w:rsid w:val="00EB2A09"/>
    <w:rsid w:val="00ED4684"/>
    <w:rsid w:val="00ED7F49"/>
    <w:rsid w:val="00F021A3"/>
    <w:rsid w:val="00F02B14"/>
    <w:rsid w:val="00F03458"/>
    <w:rsid w:val="00F03F1C"/>
    <w:rsid w:val="00F046C8"/>
    <w:rsid w:val="00F115AA"/>
    <w:rsid w:val="00F23C74"/>
    <w:rsid w:val="00F352EE"/>
    <w:rsid w:val="00F35FAB"/>
    <w:rsid w:val="00F80850"/>
    <w:rsid w:val="00F80A0B"/>
    <w:rsid w:val="00FA03B8"/>
    <w:rsid w:val="00FA7926"/>
    <w:rsid w:val="00FB4CE4"/>
    <w:rsid w:val="00FB6750"/>
    <w:rsid w:val="00FE4EAD"/>
    <w:rsid w:val="00FE7424"/>
    <w:rsid w:val="00FF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06E0D"/>
  <w15:chartTrackingRefBased/>
  <w15:docId w15:val="{50D2D170-47C3-4E92-B00A-AE5DE0D6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3BB"/>
    <w:rPr>
      <w:sz w:val="24"/>
      <w:szCs w:val="24"/>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jc w:val="center"/>
      <w:outlineLvl w:val="2"/>
    </w:pPr>
    <w:rPr>
      <w:rFonts w:ascii="Arial" w:hAnsi="Arial" w:cs="Arial"/>
      <w:b/>
      <w:bCs/>
    </w:rPr>
  </w:style>
  <w:style w:type="paragraph" w:styleId="Heading4">
    <w:name w:val="heading 4"/>
    <w:basedOn w:val="Normal"/>
    <w:next w:val="Normal"/>
    <w:qFormat/>
    <w:pPr>
      <w:keepNext/>
      <w:jc w:val="center"/>
      <w:outlineLvl w:val="3"/>
    </w:pPr>
    <w:rPr>
      <w:rFonts w:ascii="Arial" w:hAnsi="Arial" w:cs="Arial"/>
      <w:b/>
      <w:bCs/>
      <w:sz w:val="32"/>
    </w:rPr>
  </w:style>
  <w:style w:type="paragraph" w:styleId="Heading5">
    <w:name w:val="heading 5"/>
    <w:basedOn w:val="Normal"/>
    <w:next w:val="Normal"/>
    <w:qFormat/>
    <w:pPr>
      <w:keepNext/>
      <w:jc w:val="center"/>
      <w:outlineLvl w:val="4"/>
    </w:pPr>
    <w:rPr>
      <w:rFonts w:ascii="Arial" w:hAnsi="Arial" w:cs="Arial"/>
      <w:b/>
      <w:bCs/>
      <w:sz w:val="28"/>
    </w:rPr>
  </w:style>
  <w:style w:type="paragraph" w:styleId="Heading6">
    <w:name w:val="heading 6"/>
    <w:basedOn w:val="Normal"/>
    <w:next w:val="Normal"/>
    <w:qFormat/>
    <w:pPr>
      <w:keepNext/>
      <w:outlineLvl w:val="5"/>
    </w:pPr>
    <w:rPr>
      <w:rFonts w:ascii="Arial" w:hAnsi="Arial" w:cs="Arial"/>
      <w:b/>
      <w:bCs/>
    </w:rPr>
  </w:style>
  <w:style w:type="paragraph" w:styleId="Heading7">
    <w:name w:val="heading 7"/>
    <w:basedOn w:val="Normal"/>
    <w:next w:val="Normal"/>
    <w:qFormat/>
    <w:pPr>
      <w:keepNext/>
      <w:ind w:left="1440"/>
      <w:outlineLvl w:val="6"/>
    </w:pPr>
    <w:rPr>
      <w:rFonts w:ascii="Arial" w:hAnsi="Arial" w:cs="Arial"/>
      <w:b/>
      <w:bCs/>
    </w:rPr>
  </w:style>
  <w:style w:type="paragraph" w:styleId="Heading8">
    <w:name w:val="heading 8"/>
    <w:basedOn w:val="Normal"/>
    <w:next w:val="Normal"/>
    <w:qFormat/>
    <w:pPr>
      <w:keepNext/>
      <w:ind w:left="720"/>
      <w:outlineLvl w:val="7"/>
    </w:pPr>
    <w:rPr>
      <w:rFonts w:ascii="Arial" w:hAnsi="Arial" w:cs="Arial"/>
      <w:b/>
      <w:bCs/>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pPr>
    <w:rPr>
      <w:rFonts w:ascii="Arial" w:hAnsi="Arial" w:cs="Arial"/>
      <w:b/>
      <w:bCs/>
    </w:rPr>
  </w:style>
  <w:style w:type="character" w:styleId="FollowedHyperlink">
    <w:name w:val="FollowedHyperlink"/>
    <w:rPr>
      <w:color w:val="800080"/>
      <w:u w:val="single"/>
    </w:rPr>
  </w:style>
  <w:style w:type="paragraph" w:styleId="BodyText">
    <w:name w:val="Body Text"/>
    <w:basedOn w:val="Normal"/>
    <w:rPr>
      <w:rFonts w:ascii="Arial" w:hAnsi="Arial" w:cs="Arial"/>
      <w:sz w:val="20"/>
    </w:rPr>
  </w:style>
  <w:style w:type="paragraph" w:styleId="Title">
    <w:name w:val="Title"/>
    <w:basedOn w:val="Normal"/>
    <w:link w:val="TitleChar"/>
    <w:qFormat/>
    <w:pPr>
      <w:jc w:val="center"/>
    </w:pPr>
    <w:rPr>
      <w:rFonts w:ascii="Arial" w:hAnsi="Arial" w:cs="Arial"/>
      <w:b/>
      <w:bCs/>
    </w:rPr>
  </w:style>
  <w:style w:type="paragraph" w:styleId="BodyTextIndent2">
    <w:name w:val="Body Text Indent 2"/>
    <w:basedOn w:val="Normal"/>
    <w:pPr>
      <w:ind w:left="720"/>
    </w:pPr>
    <w:rPr>
      <w:rFonts w:ascii="Arial" w:hAnsi="Arial"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ind w:firstLine="360"/>
      <w:jc w:val="both"/>
    </w:pPr>
  </w:style>
  <w:style w:type="table" w:styleId="TableGrid">
    <w:name w:val="Table Grid"/>
    <w:basedOn w:val="TableNormal"/>
    <w:rsid w:val="00F352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F23C74"/>
    <w:rPr>
      <w:rFonts w:ascii="Arial" w:hAnsi="Arial" w:cs="Arial"/>
      <w:b/>
      <w:bCs/>
      <w:sz w:val="24"/>
      <w:szCs w:val="24"/>
    </w:rPr>
  </w:style>
  <w:style w:type="character" w:styleId="UnresolvedMention">
    <w:name w:val="Unresolved Mention"/>
    <w:uiPriority w:val="99"/>
    <w:semiHidden/>
    <w:unhideWhenUsed/>
    <w:rsid w:val="00B71BA6"/>
    <w:rPr>
      <w:color w:val="808080"/>
      <w:shd w:val="clear" w:color="auto" w:fill="E6E6E6"/>
    </w:rPr>
  </w:style>
  <w:style w:type="paragraph" w:styleId="NormalWeb">
    <w:name w:val="Normal (Web)"/>
    <w:basedOn w:val="Normal"/>
    <w:uiPriority w:val="99"/>
    <w:unhideWhenUsed/>
    <w:rsid w:val="0037292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Microbiology 200B</vt:lpstr>
    </vt:vector>
  </TitlesOfParts>
  <Company/>
  <LinksUpToDate>false</LinksUpToDate>
  <CharactersWithSpaces>11577</CharactersWithSpaces>
  <SharedDoc>false</SharedDoc>
  <HLinks>
    <vt:vector size="6" baseType="variant">
      <vt:variant>
        <vt:i4>5242961</vt:i4>
      </vt:variant>
      <vt:variant>
        <vt:i4>0</vt:i4>
      </vt:variant>
      <vt:variant>
        <vt:i4>0</vt:i4>
      </vt:variant>
      <vt:variant>
        <vt:i4>5</vt:i4>
      </vt:variant>
      <vt:variant>
        <vt:lpwstr>https://calstatela.instructure.com/courses/44786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Microbiology 200B</dc:title>
  <dc:subject/>
  <dc:creator>Howard</dc:creator>
  <cp:keywords/>
  <dc:description/>
  <cp:lastModifiedBy>JAYACHANDRAN_SANJAY</cp:lastModifiedBy>
  <cp:revision>2</cp:revision>
  <cp:lastPrinted>2019-12-12T07:07:00Z</cp:lastPrinted>
  <dcterms:created xsi:type="dcterms:W3CDTF">2023-02-11T21:37:00Z</dcterms:created>
  <dcterms:modified xsi:type="dcterms:W3CDTF">2023-02-11T21:37:00Z</dcterms:modified>
</cp:coreProperties>
</file>