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0AA8" w14:textId="0728A103" w:rsidR="00F34753" w:rsidRPr="003D42E9" w:rsidRDefault="00F34753" w:rsidP="00F34753">
      <w:pPr>
        <w:shd w:val="clear" w:color="auto" w:fill="FFFFFF"/>
        <w:spacing w:after="0" w:line="360" w:lineRule="atLeast"/>
        <w:jc w:val="center"/>
        <w:textAlignment w:val="baseline"/>
        <w:rPr>
          <w:rFonts w:eastAsia="Times New Roman" w:cs="Arial"/>
          <w:b/>
          <w:bCs/>
          <w:color w:val="000000"/>
          <w:sz w:val="28"/>
          <w:szCs w:val="28"/>
          <w:bdr w:val="none" w:sz="0" w:space="0" w:color="auto" w:frame="1"/>
        </w:rPr>
      </w:pPr>
      <w:r w:rsidRPr="003D42E9">
        <w:rPr>
          <w:rFonts w:eastAsia="Times New Roman" w:cs="Arial"/>
          <w:b/>
          <w:bCs/>
          <w:color w:val="000000"/>
          <w:sz w:val="28"/>
          <w:szCs w:val="28"/>
          <w:bdr w:val="none" w:sz="0" w:space="0" w:color="auto" w:frame="1"/>
        </w:rPr>
        <w:t>MATHEMATICS</w:t>
      </w:r>
      <w:r w:rsidRPr="003D42E9">
        <w:rPr>
          <w:rFonts w:eastAsia="Times New Roman" w:cs="Arial"/>
          <w:color w:val="000000"/>
          <w:sz w:val="28"/>
          <w:szCs w:val="28"/>
          <w:bdr w:val="none" w:sz="0" w:space="0" w:color="auto" w:frame="1"/>
        </w:rPr>
        <w:t> </w:t>
      </w:r>
      <w:r w:rsidRPr="003D42E9">
        <w:rPr>
          <w:rFonts w:eastAsia="Times New Roman" w:cs="Arial"/>
          <w:b/>
          <w:bCs/>
          <w:color w:val="000000"/>
          <w:sz w:val="28"/>
          <w:szCs w:val="28"/>
          <w:bdr w:val="none" w:sz="0" w:space="0" w:color="auto" w:frame="1"/>
        </w:rPr>
        <w:t>1100</w:t>
      </w:r>
      <w:r w:rsidR="004C004E" w:rsidRPr="003D42E9">
        <w:rPr>
          <w:rFonts w:eastAsia="Times New Roman" w:cs="Arial"/>
          <w:b/>
          <w:bCs/>
          <w:color w:val="000000"/>
          <w:sz w:val="28"/>
          <w:szCs w:val="28"/>
          <w:bdr w:val="none" w:sz="0" w:space="0" w:color="auto" w:frame="1"/>
        </w:rPr>
        <w:t>-&lt; section #&gt;</w:t>
      </w:r>
    </w:p>
    <w:p w14:paraId="1F4B039C" w14:textId="77777777" w:rsidR="004C004E" w:rsidRPr="003D42E9" w:rsidRDefault="004C004E" w:rsidP="004C004E">
      <w:pPr>
        <w:shd w:val="clear" w:color="auto" w:fill="FFFFFF"/>
        <w:spacing w:after="0" w:line="360" w:lineRule="atLeast"/>
        <w:jc w:val="center"/>
        <w:textAlignment w:val="baseline"/>
        <w:rPr>
          <w:rFonts w:eastAsia="Times New Roman" w:cs="Arial"/>
          <w:color w:val="444444"/>
          <w:sz w:val="28"/>
          <w:szCs w:val="28"/>
        </w:rPr>
      </w:pPr>
      <w:r w:rsidRPr="003D42E9">
        <w:rPr>
          <w:rFonts w:eastAsia="Times New Roman" w:cs="Arial"/>
          <w:b/>
          <w:bCs/>
          <w:color w:val="000000"/>
          <w:sz w:val="28"/>
          <w:szCs w:val="28"/>
          <w:bdr w:val="none" w:sz="0" w:space="0" w:color="auto" w:frame="1"/>
        </w:rPr>
        <w:t>FOUNDATIONS OF THE REAL NUMBER SYSTEM FOR ELEMENTARY AND MIDDLE SCHOOL TEACHERS</w:t>
      </w:r>
    </w:p>
    <w:p w14:paraId="5F8E9A7C" w14:textId="604067BC" w:rsidR="00F34753" w:rsidRPr="003D42E9" w:rsidRDefault="004C004E" w:rsidP="00F34753">
      <w:pPr>
        <w:shd w:val="clear" w:color="auto" w:fill="FFFFFF"/>
        <w:spacing w:after="0" w:line="360" w:lineRule="atLeast"/>
        <w:jc w:val="center"/>
        <w:textAlignment w:val="baseline"/>
        <w:rPr>
          <w:rFonts w:eastAsia="Times New Roman" w:cs="Arial"/>
          <w:color w:val="444444"/>
          <w:sz w:val="28"/>
          <w:szCs w:val="28"/>
        </w:rPr>
      </w:pPr>
      <w:r w:rsidRPr="003D42E9">
        <w:rPr>
          <w:rFonts w:eastAsia="Times New Roman" w:cs="Arial"/>
          <w:b/>
          <w:bCs/>
          <w:color w:val="000000"/>
          <w:sz w:val="28"/>
          <w:szCs w:val="28"/>
          <w:bdr w:val="none" w:sz="0" w:space="0" w:color="auto" w:frame="1"/>
        </w:rPr>
        <w:t>&lt; Semester, Year&gt;</w:t>
      </w:r>
    </w:p>
    <w:p w14:paraId="54155BF5" w14:textId="0EEA6DD5" w:rsidR="00F34753" w:rsidRPr="003D42E9" w:rsidRDefault="004C004E" w:rsidP="00F34753">
      <w:pPr>
        <w:shd w:val="clear" w:color="auto" w:fill="FFFFFF"/>
        <w:spacing w:after="0" w:line="360" w:lineRule="atLeast"/>
        <w:jc w:val="center"/>
        <w:textAlignment w:val="baseline"/>
        <w:rPr>
          <w:rFonts w:eastAsia="Times New Roman" w:cs="Arial"/>
          <w:color w:val="444444"/>
          <w:sz w:val="28"/>
          <w:szCs w:val="28"/>
        </w:rPr>
      </w:pPr>
      <w:r w:rsidRPr="003D42E9">
        <w:rPr>
          <w:rFonts w:eastAsia="Times New Roman" w:cs="Arial"/>
          <w:b/>
          <w:bCs/>
          <w:color w:val="000000"/>
          <w:sz w:val="28"/>
          <w:szCs w:val="28"/>
          <w:bdr w:val="none" w:sz="0" w:space="0" w:color="auto" w:frame="1"/>
        </w:rPr>
        <w:t>&lt;Days, Time, Location&gt;</w:t>
      </w:r>
    </w:p>
    <w:p w14:paraId="52759919" w14:textId="52844BDC" w:rsidR="00F34753" w:rsidRPr="00075176" w:rsidRDefault="00F34753" w:rsidP="00F34753">
      <w:pPr>
        <w:rPr>
          <w:rFonts w:cs="Arial"/>
        </w:rPr>
      </w:pPr>
      <w:r w:rsidRPr="00075176">
        <w:rPr>
          <w:rFonts w:cs="Arial"/>
          <w:b/>
        </w:rPr>
        <w:t>Instructor:</w:t>
      </w:r>
      <w:r w:rsidRPr="00075176">
        <w:rPr>
          <w:rFonts w:cs="Arial"/>
        </w:rPr>
        <w:t xml:space="preserve"> </w:t>
      </w:r>
    </w:p>
    <w:p w14:paraId="047F3EC9" w14:textId="385F1BB4" w:rsidR="00F34753" w:rsidRPr="00075176" w:rsidRDefault="00F34753" w:rsidP="00F34753">
      <w:pPr>
        <w:rPr>
          <w:rFonts w:cs="Arial"/>
        </w:rPr>
      </w:pPr>
      <w:r w:rsidRPr="00075176">
        <w:rPr>
          <w:rFonts w:cs="Arial"/>
          <w:b/>
        </w:rPr>
        <w:t>Office:</w:t>
      </w:r>
      <w:r w:rsidRPr="00075176">
        <w:rPr>
          <w:rFonts w:cs="Arial"/>
        </w:rPr>
        <w:t xml:space="preserve"> </w:t>
      </w:r>
    </w:p>
    <w:p w14:paraId="20984B4F" w14:textId="33B687A2" w:rsidR="00F34753" w:rsidRPr="00075176" w:rsidRDefault="00F34753" w:rsidP="00F34753">
      <w:pPr>
        <w:rPr>
          <w:rFonts w:cs="Arial"/>
        </w:rPr>
      </w:pPr>
      <w:r w:rsidRPr="00075176">
        <w:rPr>
          <w:rFonts w:cs="Arial"/>
          <w:b/>
        </w:rPr>
        <w:t>Phone/Text</w:t>
      </w:r>
      <w:r w:rsidRPr="00075176">
        <w:rPr>
          <w:rFonts w:cs="Arial"/>
        </w:rPr>
        <w:t xml:space="preserve">: </w:t>
      </w:r>
    </w:p>
    <w:p w14:paraId="0D8DE893" w14:textId="7C7E1103" w:rsidR="00F34753" w:rsidRPr="00075176" w:rsidRDefault="00F34753" w:rsidP="00F34753">
      <w:pPr>
        <w:rPr>
          <w:rFonts w:cs="Arial"/>
          <w:lang w:eastAsia="ja-JP"/>
        </w:rPr>
      </w:pPr>
      <w:r w:rsidRPr="00075176">
        <w:rPr>
          <w:rFonts w:cs="Arial"/>
          <w:b/>
        </w:rPr>
        <w:t>Email:</w:t>
      </w:r>
      <w:r w:rsidRPr="00075176">
        <w:rPr>
          <w:rFonts w:cs="Arial"/>
        </w:rPr>
        <w:t xml:space="preserve">  </w:t>
      </w:r>
    </w:p>
    <w:p w14:paraId="056209BE" w14:textId="41F7B952" w:rsidR="007F5FF5" w:rsidRPr="00075176" w:rsidRDefault="007F5FF5" w:rsidP="007F5FF5">
      <w:pPr>
        <w:rPr>
          <w:rFonts w:cs="Arial"/>
          <w:b/>
        </w:rPr>
      </w:pPr>
    </w:p>
    <w:p w14:paraId="578D6810" w14:textId="55722309" w:rsidR="008F126B" w:rsidRPr="00075176" w:rsidRDefault="008F126B" w:rsidP="007F5FF5">
      <w:pPr>
        <w:rPr>
          <w:rFonts w:cs="Arial"/>
          <w:b/>
        </w:rPr>
      </w:pPr>
      <w:r w:rsidRPr="00075176">
        <w:rPr>
          <w:rFonts w:cs="Arial"/>
          <w:b/>
        </w:rPr>
        <w:t xml:space="preserve">Office hours: </w:t>
      </w:r>
      <w:r w:rsidRPr="00075176">
        <w:rPr>
          <w:rFonts w:cs="Arial"/>
        </w:rPr>
        <w:t>&lt; office hours and location&gt;</w:t>
      </w:r>
    </w:p>
    <w:p w14:paraId="488332DE" w14:textId="1C53AA58" w:rsidR="00F34753" w:rsidRPr="00075176" w:rsidRDefault="00F34753" w:rsidP="007F5FF5">
      <w:pPr>
        <w:rPr>
          <w:rFonts w:cs="Arial"/>
        </w:rPr>
      </w:pPr>
      <w:r w:rsidRPr="00075176">
        <w:rPr>
          <w:rFonts w:cs="Arial"/>
          <w:b/>
        </w:rPr>
        <w:t xml:space="preserve">Final Exam: </w:t>
      </w:r>
      <w:r w:rsidR="008F126B" w:rsidRPr="00075176">
        <w:rPr>
          <w:rFonts w:cs="Arial"/>
        </w:rPr>
        <w:t>&lt; date, time, location&gt;</w:t>
      </w:r>
    </w:p>
    <w:p w14:paraId="7C62E04E" w14:textId="7C7E8D5B" w:rsidR="000873A6" w:rsidRPr="00075176" w:rsidRDefault="000873A6" w:rsidP="000873A6">
      <w:pPr>
        <w:shd w:val="clear" w:color="auto" w:fill="FFFFFF"/>
        <w:spacing w:after="0" w:line="360" w:lineRule="atLeast"/>
        <w:textAlignment w:val="baseline"/>
        <w:rPr>
          <w:rFonts w:eastAsia="Times New Roman" w:cs="Arial"/>
          <w:b/>
          <w:bCs/>
          <w:color w:val="000000"/>
          <w:bdr w:val="none" w:sz="0" w:space="0" w:color="auto" w:frame="1"/>
        </w:rPr>
      </w:pPr>
      <w:r w:rsidRPr="00075176">
        <w:rPr>
          <w:rFonts w:eastAsia="Times New Roman" w:cs="Arial"/>
          <w:b/>
          <w:bCs/>
          <w:color w:val="000000"/>
          <w:bdr w:val="none" w:sz="0" w:space="0" w:color="auto" w:frame="1"/>
        </w:rPr>
        <w:t>Co-</w:t>
      </w:r>
      <w:r w:rsidR="00460447" w:rsidRPr="00075176">
        <w:rPr>
          <w:rFonts w:eastAsia="Times New Roman" w:cs="Arial"/>
          <w:b/>
          <w:bCs/>
          <w:color w:val="000000"/>
          <w:bdr w:val="none" w:sz="0" w:space="0" w:color="auto" w:frame="1"/>
        </w:rPr>
        <w:t>requisite</w:t>
      </w:r>
      <w:r w:rsidRPr="00075176">
        <w:rPr>
          <w:rFonts w:eastAsia="Times New Roman" w:cs="Arial"/>
          <w:b/>
          <w:bCs/>
          <w:color w:val="000000"/>
          <w:bdr w:val="none" w:sz="0" w:space="0" w:color="auto" w:frame="1"/>
        </w:rPr>
        <w:t>: Math 1101 if support instruction is required (Math Placement Category III or IV)</w:t>
      </w:r>
    </w:p>
    <w:p w14:paraId="36447C57" w14:textId="77777777" w:rsidR="000873A6" w:rsidRPr="00075176" w:rsidRDefault="000873A6" w:rsidP="00F34753">
      <w:pPr>
        <w:shd w:val="clear" w:color="auto" w:fill="FFFFFF"/>
        <w:spacing w:after="0" w:line="360" w:lineRule="atLeast"/>
        <w:textAlignment w:val="baseline"/>
        <w:rPr>
          <w:rFonts w:eastAsia="Times New Roman" w:cs="Arial"/>
          <w:b/>
          <w:bCs/>
          <w:color w:val="000000"/>
          <w:bdr w:val="none" w:sz="0" w:space="0" w:color="auto" w:frame="1"/>
        </w:rPr>
      </w:pPr>
    </w:p>
    <w:p w14:paraId="621B3209" w14:textId="77777777" w:rsidR="00DE0FC4" w:rsidRPr="00075176" w:rsidRDefault="00F34753" w:rsidP="00DE0FC4">
      <w:pPr>
        <w:shd w:val="clear" w:color="auto" w:fill="FFFFFF"/>
        <w:spacing w:line="360" w:lineRule="auto"/>
        <w:rPr>
          <w:rFonts w:eastAsia="Times New Roman" w:cstheme="minorHAnsi"/>
          <w:color w:val="252525"/>
        </w:rPr>
      </w:pPr>
      <w:r w:rsidRPr="00075176">
        <w:rPr>
          <w:rFonts w:eastAsia="Times New Roman" w:cs="Arial"/>
          <w:b/>
          <w:bCs/>
          <w:color w:val="000000"/>
          <w:bdr w:val="none" w:sz="0" w:space="0" w:color="auto" w:frame="1"/>
        </w:rPr>
        <w:t>Textbook: </w:t>
      </w:r>
      <w:r w:rsidRPr="00075176">
        <w:rPr>
          <w:rFonts w:eastAsia="Times New Roman" w:cs="Arial"/>
          <w:color w:val="000000"/>
          <w:bdr w:val="none" w:sz="0" w:space="0" w:color="auto" w:frame="1"/>
        </w:rPr>
        <w:t> P</w:t>
      </w:r>
      <w:r w:rsidRPr="00075176">
        <w:rPr>
          <w:rFonts w:eastAsia="Times New Roman" w:cs="Arial"/>
          <w:i/>
          <w:iCs/>
          <w:color w:val="000000"/>
          <w:bdr w:val="none" w:sz="0" w:space="0" w:color="auto" w:frame="1"/>
        </w:rPr>
        <w:t>roblem Solving Approach to Mathematics for Elementary School Teachers </w:t>
      </w:r>
      <w:r w:rsidRPr="00075176">
        <w:rPr>
          <w:rFonts w:eastAsia="Times New Roman" w:cs="Arial"/>
          <w:color w:val="000000"/>
          <w:bdr w:val="none" w:sz="0" w:space="0" w:color="auto" w:frame="1"/>
        </w:rPr>
        <w:t xml:space="preserve">12rd Edition by Rick </w:t>
      </w:r>
      <w:proofErr w:type="spellStart"/>
      <w:r w:rsidRPr="00075176">
        <w:rPr>
          <w:rFonts w:eastAsia="Times New Roman" w:cs="Arial"/>
          <w:color w:val="000000"/>
          <w:bdr w:val="none" w:sz="0" w:space="0" w:color="auto" w:frame="1"/>
        </w:rPr>
        <w:t>Billstein</w:t>
      </w:r>
      <w:proofErr w:type="spellEnd"/>
      <w:r w:rsidRPr="00075176">
        <w:rPr>
          <w:rFonts w:eastAsia="Times New Roman" w:cs="Arial"/>
          <w:color w:val="000000"/>
          <w:bdr w:val="none" w:sz="0" w:space="0" w:color="auto" w:frame="1"/>
        </w:rPr>
        <w:t xml:space="preserve">, </w:t>
      </w:r>
      <w:proofErr w:type="spellStart"/>
      <w:r w:rsidRPr="00075176">
        <w:rPr>
          <w:rFonts w:eastAsia="Times New Roman" w:cs="Arial"/>
          <w:color w:val="000000"/>
          <w:bdr w:val="none" w:sz="0" w:space="0" w:color="auto" w:frame="1"/>
        </w:rPr>
        <w:t>Shlomo</w:t>
      </w:r>
      <w:proofErr w:type="spellEnd"/>
      <w:r w:rsidRPr="00075176">
        <w:rPr>
          <w:rFonts w:eastAsia="Times New Roman" w:cs="Arial"/>
          <w:color w:val="000000"/>
          <w:bdr w:val="none" w:sz="0" w:space="0" w:color="auto" w:frame="1"/>
        </w:rPr>
        <w:t xml:space="preserve"> Libeskind, Johnny W. Lott (ISBN-13: 978-0321990594; ISBN-10: 0321990595)</w:t>
      </w:r>
      <w:r w:rsidRPr="00075176">
        <w:rPr>
          <w:rFonts w:eastAsia="Times New Roman" w:cs="Arial"/>
          <w:color w:val="000000"/>
          <w:bdr w:val="none" w:sz="0" w:space="0" w:color="auto" w:frame="1"/>
        </w:rPr>
        <w:br/>
      </w:r>
      <w:r w:rsidR="00DE0FC4" w:rsidRPr="00075176">
        <w:rPr>
          <w:rFonts w:eastAsia="Times New Roman" w:cstheme="minorHAnsi"/>
        </w:rPr>
        <w:t xml:space="preserve">Option 1: Paper Book </w:t>
      </w:r>
      <w:r w:rsidR="00DE0FC4" w:rsidRPr="00075176">
        <w:rPr>
          <w:rFonts w:eastAsia="Times New Roman" w:cstheme="minorHAnsi"/>
          <w:color w:val="252525"/>
        </w:rPr>
        <w:t>ISBN-13:9780321756664</w:t>
      </w:r>
    </w:p>
    <w:p w14:paraId="485B7DB4" w14:textId="77777777" w:rsidR="00DE0FC4" w:rsidRPr="00075176" w:rsidRDefault="00DE0FC4" w:rsidP="00DE0FC4">
      <w:pPr>
        <w:shd w:val="clear" w:color="auto" w:fill="FFFFFF"/>
        <w:spacing w:line="360" w:lineRule="auto"/>
        <w:rPr>
          <w:rFonts w:eastAsia="Times New Roman" w:cstheme="minorHAnsi"/>
          <w:color w:val="252525"/>
        </w:rPr>
      </w:pPr>
      <w:r w:rsidRPr="00075176">
        <w:rPr>
          <w:rFonts w:eastAsia="Times New Roman" w:cstheme="minorHAnsi"/>
          <w:color w:val="252525"/>
        </w:rPr>
        <w:t>Option 2: Mymathlab access code (which includes the e-text) at the bookstore, the Bookmark, or at www.mymathlab.com.</w:t>
      </w:r>
    </w:p>
    <w:p w14:paraId="2BC43531" w14:textId="77777777" w:rsidR="002A0F47" w:rsidRPr="00075176" w:rsidRDefault="002A0F47" w:rsidP="00F34753">
      <w:pPr>
        <w:shd w:val="clear" w:color="auto" w:fill="FFFFFF"/>
        <w:spacing w:after="0" w:line="360" w:lineRule="atLeast"/>
        <w:textAlignment w:val="baseline"/>
        <w:rPr>
          <w:rFonts w:eastAsia="Times New Roman" w:cs="Arial"/>
          <w:b/>
          <w:color w:val="000000"/>
          <w:bdr w:val="none" w:sz="0" w:space="0" w:color="auto" w:frame="1"/>
        </w:rPr>
      </w:pPr>
    </w:p>
    <w:p w14:paraId="6BD939BC" w14:textId="213955CB" w:rsidR="00F34753" w:rsidRPr="00075176" w:rsidRDefault="00F34753" w:rsidP="00F34753">
      <w:pPr>
        <w:shd w:val="clear" w:color="auto" w:fill="FFFFFF"/>
        <w:spacing w:after="0" w:line="360" w:lineRule="atLeast"/>
        <w:textAlignment w:val="baseline"/>
        <w:rPr>
          <w:rFonts w:eastAsia="Times New Roman" w:cs="Arial"/>
          <w:color w:val="444444"/>
        </w:rPr>
      </w:pPr>
      <w:r w:rsidRPr="00075176">
        <w:rPr>
          <w:rFonts w:eastAsia="Times New Roman" w:cs="Arial"/>
          <w:color w:val="000000"/>
          <w:bdr w:val="none" w:sz="0" w:space="0" w:color="auto" w:frame="1"/>
        </w:rPr>
        <w:t> </w:t>
      </w:r>
      <w:r w:rsidRPr="00075176">
        <w:rPr>
          <w:rFonts w:eastAsia="Times New Roman" w:cs="Arial"/>
          <w:b/>
          <w:bCs/>
          <w:color w:val="000000"/>
          <w:bdr w:val="none" w:sz="0" w:space="0" w:color="auto" w:frame="1"/>
        </w:rPr>
        <w:t>Topical outline:  </w:t>
      </w:r>
      <w:r w:rsidRPr="00075176">
        <w:rPr>
          <w:rFonts w:eastAsia="Times New Roman" w:cs="Arial"/>
          <w:color w:val="000000"/>
          <w:bdr w:val="none" w:sz="0" w:space="0" w:color="auto" w:frame="1"/>
        </w:rPr>
        <w:t>Integers and elementary number theory, rational numbers, decimals and percent, ratio and proportion, alternate bases, and word problems, algorithms for arithmetic operations.</w:t>
      </w:r>
      <w:r w:rsidRPr="00075176">
        <w:rPr>
          <w:rFonts w:eastAsia="Times New Roman" w:cs="Arial"/>
          <w:b/>
          <w:bCs/>
          <w:color w:val="000000"/>
          <w:bdr w:val="none" w:sz="0" w:space="0" w:color="auto" w:frame="1"/>
        </w:rPr>
        <w:t> </w:t>
      </w:r>
      <w:bookmarkStart w:id="0" w:name="_GoBack"/>
      <w:bookmarkEnd w:id="0"/>
    </w:p>
    <w:p w14:paraId="0788DC1C" w14:textId="77777777" w:rsidR="00F34753" w:rsidRPr="00075176" w:rsidRDefault="00F34753" w:rsidP="00F34753">
      <w:pPr>
        <w:shd w:val="clear" w:color="auto" w:fill="FFFFFF"/>
        <w:spacing w:after="0" w:line="360" w:lineRule="atLeast"/>
        <w:textAlignment w:val="baseline"/>
        <w:rPr>
          <w:rFonts w:eastAsia="Times New Roman" w:cs="Arial"/>
          <w:color w:val="444444"/>
        </w:rPr>
      </w:pPr>
      <w:r w:rsidRPr="00075176">
        <w:rPr>
          <w:rFonts w:eastAsia="Times New Roman" w:cs="Arial"/>
          <w:b/>
          <w:bCs/>
          <w:color w:val="444444"/>
        </w:rPr>
        <w:t> </w:t>
      </w:r>
    </w:p>
    <w:p w14:paraId="07EDB994" w14:textId="4A8F50AE" w:rsidR="002D3580" w:rsidRPr="00CE61F3" w:rsidRDefault="00F34753" w:rsidP="002D3580">
      <w:pPr>
        <w:adjustRightInd w:val="0"/>
      </w:pPr>
      <w:r w:rsidRPr="00075176">
        <w:rPr>
          <w:rFonts w:eastAsia="Times New Roman" w:cs="Arial"/>
          <w:b/>
          <w:bCs/>
          <w:color w:val="000000"/>
          <w:bdr w:val="none" w:sz="0" w:space="0" w:color="auto" w:frame="1"/>
        </w:rPr>
        <w:t>Student learning outcomes</w:t>
      </w:r>
      <w:r w:rsidR="002D3580">
        <w:rPr>
          <w:rFonts w:eastAsia="Times New Roman" w:cs="Arial"/>
          <w:b/>
          <w:bCs/>
          <w:color w:val="000000"/>
          <w:bdr w:val="none" w:sz="0" w:space="0" w:color="auto" w:frame="1"/>
        </w:rPr>
        <w:t xml:space="preserve"> (SLO)</w:t>
      </w:r>
      <w:r w:rsidRPr="00075176">
        <w:rPr>
          <w:rFonts w:eastAsia="Times New Roman" w:cs="Arial"/>
          <w:b/>
          <w:bCs/>
          <w:color w:val="000000"/>
          <w:bdr w:val="none" w:sz="0" w:space="0" w:color="auto" w:frame="1"/>
        </w:rPr>
        <w:t>:  </w:t>
      </w:r>
      <w:r w:rsidRPr="00075176">
        <w:rPr>
          <w:rFonts w:eastAsia="Times New Roman" w:cs="Arial"/>
          <w:color w:val="000000"/>
          <w:bdr w:val="none" w:sz="0" w:space="0" w:color="auto" w:frame="1"/>
        </w:rPr>
        <w:t>Students who successfully complete this course will be able to:</w:t>
      </w:r>
      <w:r w:rsidR="002D3580">
        <w:rPr>
          <w:rFonts w:eastAsia="Times New Roman" w:cs="Arial"/>
          <w:color w:val="000000"/>
          <w:bdr w:val="none" w:sz="0" w:space="0" w:color="auto" w:frame="1"/>
        </w:rPr>
        <w:br/>
      </w:r>
      <w:r w:rsidR="002D3580" w:rsidRPr="009F0C84">
        <w:rPr>
          <w:rFonts w:cs="Calibri-Bold"/>
          <w:bCs/>
        </w:rPr>
        <w:t xml:space="preserve">1. </w:t>
      </w:r>
      <w:r w:rsidR="002D3580" w:rsidRPr="009F0C84">
        <w:t>Compare numeration systems, including their historical development, with attention to base numeration systems, exponents, scientific notation, and place values</w:t>
      </w:r>
      <w:r w:rsidR="00CE61F3" w:rsidRPr="009F0C84">
        <w:t>,</w:t>
      </w:r>
      <w:r w:rsidR="002D3580" w:rsidRPr="009F0C84">
        <w:rPr>
          <w:rFonts w:cs="Calibri-Bold"/>
          <w:bCs/>
        </w:rPr>
        <w:t xml:space="preserve"> </w:t>
      </w:r>
      <w:r w:rsidR="00990FEB" w:rsidRPr="009F0C84">
        <w:rPr>
          <w:rFonts w:cs="Calibri-Bold"/>
          <w:bCs/>
        </w:rPr>
        <w:br/>
      </w:r>
      <w:r w:rsidR="002D3580" w:rsidRPr="00CE61F3">
        <w:rPr>
          <w:rFonts w:cs="Calibri-Bold"/>
          <w:bCs/>
          <w:color w:val="FF0000"/>
        </w:rPr>
        <w:br/>
      </w:r>
      <w:r w:rsidR="002D3580" w:rsidRPr="00CE61F3">
        <w:rPr>
          <w:rFonts w:cs="Calibri-Bold"/>
          <w:bCs/>
        </w:rPr>
        <w:t>2</w:t>
      </w:r>
      <w:r w:rsidR="00990FEB" w:rsidRPr="00CE61F3">
        <w:rPr>
          <w:rFonts w:cs="Calibri-Bold"/>
          <w:bCs/>
        </w:rPr>
        <w:t>.</w:t>
      </w:r>
      <w:r w:rsidR="002D3580" w:rsidRPr="00CE61F3">
        <w:rPr>
          <w:rFonts w:cs="Calibri-Bold"/>
          <w:bCs/>
        </w:rPr>
        <w:t xml:space="preserve">  </w:t>
      </w:r>
      <w:r w:rsidR="002D3580" w:rsidRPr="00CE61F3">
        <w:t>Evaluate the equivalence of numeric algorithms and explain the advantages and disadvantages of equivalent algorithms in different circumstances</w:t>
      </w:r>
      <w:r w:rsidR="00CE61F3">
        <w:t>,</w:t>
      </w:r>
      <w:r w:rsidR="002D3580" w:rsidRPr="00CE61F3">
        <w:t xml:space="preserve"> </w:t>
      </w:r>
    </w:p>
    <w:p w14:paraId="30F40500" w14:textId="0266D1C0" w:rsidR="00D924D7" w:rsidRPr="00CE61F3" w:rsidRDefault="002D3580" w:rsidP="00990FEB">
      <w:pPr>
        <w:adjustRightInd w:val="0"/>
      </w:pPr>
      <w:r w:rsidRPr="00CE61F3">
        <w:t>3. Analyze algorithms from number theory to determine divisibility in a variety of settings, such as different base systems and modular arithmetic</w:t>
      </w:r>
      <w:r w:rsidR="00CE61F3">
        <w:t>,</w:t>
      </w:r>
      <w:r w:rsidR="00990FEB" w:rsidRPr="00CE61F3">
        <w:br/>
      </w:r>
      <w:r w:rsidR="00990FEB" w:rsidRPr="00CE61F3">
        <w:br/>
        <w:t xml:space="preserve">4. Analyze the structure and properties of whole, rational, and real number systems; define the concept of rational and irrational numbers, including their decimal representation; and illustrate the use of a </w:t>
      </w:r>
      <w:r w:rsidR="00990FEB" w:rsidRPr="00CE61F3">
        <w:lastRenderedPageBreak/>
        <w:t>number line representation</w:t>
      </w:r>
      <w:r w:rsidR="00CE61F3">
        <w:t>,</w:t>
      </w:r>
      <w:r w:rsidR="00990FEB" w:rsidRPr="00CE61F3">
        <w:br/>
        <w:t>5. Analyze multiple approaches to solving problems from elementary and advanced levels of mathematics, using concepts and tools from sets, functions, and logic</w:t>
      </w:r>
      <w:r w:rsidR="00CE61F3">
        <w:t xml:space="preserve">, and </w:t>
      </w:r>
    </w:p>
    <w:p w14:paraId="487831EE" w14:textId="225EF1EB" w:rsidR="00F34753" w:rsidRPr="00075176" w:rsidRDefault="00D06A43" w:rsidP="00CE61F3">
      <w:pPr>
        <w:adjustRightInd w:val="0"/>
        <w:rPr>
          <w:rFonts w:eastAsia="Times New Roman" w:cs="Arial"/>
          <w:color w:val="444444"/>
        </w:rPr>
      </w:pPr>
      <w:r w:rsidRPr="00CE61F3">
        <w:rPr>
          <w:rFonts w:cs="Calibri-Bold"/>
          <w:bCs/>
        </w:rPr>
        <w:t>6.</w:t>
      </w:r>
      <w:r w:rsidRPr="00CE61F3">
        <w:rPr>
          <w:rFonts w:cs="Calibri-Bold" w:hint="eastAsia"/>
          <w:bCs/>
        </w:rPr>
        <w:t xml:space="preserve"> </w:t>
      </w:r>
      <w:r w:rsidR="00D924D7" w:rsidRPr="00CE61F3">
        <w:rPr>
          <w:rFonts w:cs="Calibri-Bold"/>
          <w:bCs/>
        </w:rPr>
        <w:t xml:space="preserve"> </w:t>
      </w:r>
      <w:r w:rsidR="00D924D7" w:rsidRPr="00CE61F3">
        <w:t>Explain the concept of rational numbers, using both ratio and decimal representations; analyze the arithmetic algorithms for these two representations; and justify their equivalence; and (b) Analyze the structure and properties of whole, rational, and real number systems; define the concept of rational and irrational numbers, including their decimal representation; and illustrate the use of a number line representation.</w:t>
      </w:r>
      <w:r w:rsidR="00990FEB">
        <w:rPr>
          <w:i/>
        </w:rPr>
        <w:br/>
      </w:r>
      <w:r w:rsidR="00990FEB">
        <w:rPr>
          <w:i/>
        </w:rPr>
        <w:br/>
      </w:r>
      <w:r w:rsidR="00F34753" w:rsidRPr="00075176">
        <w:rPr>
          <w:rFonts w:eastAsia="Times New Roman" w:cs="Arial"/>
          <w:b/>
          <w:bCs/>
          <w:color w:val="000000"/>
          <w:bdr w:val="none" w:sz="0" w:space="0" w:color="auto" w:frame="1"/>
        </w:rPr>
        <w:t>This course is graded ABC/NC for undergraduate students and AB/NC for graduate students.</w:t>
      </w:r>
      <w:r w:rsidR="00460447" w:rsidRPr="00075176">
        <w:rPr>
          <w:rFonts w:eastAsia="Times New Roman" w:cs="Arial"/>
          <w:b/>
          <w:bCs/>
          <w:color w:val="000000"/>
          <w:bdr w:val="none" w:sz="0" w:space="0" w:color="auto" w:frame="1"/>
        </w:rPr>
        <w:t xml:space="preserve"> </w:t>
      </w:r>
      <w:r w:rsidR="00460447" w:rsidRPr="00075176">
        <w:rPr>
          <w:rFonts w:eastAsia="Times New Roman" w:cs="Arial"/>
          <w:b/>
          <w:bCs/>
          <w:color w:val="000000"/>
          <w:bdr w:val="none" w:sz="0" w:space="0" w:color="auto" w:frame="1"/>
        </w:rPr>
        <w:br/>
      </w:r>
    </w:p>
    <w:p w14:paraId="4F30C606" w14:textId="7F191D6A" w:rsidR="00DE0FC4" w:rsidRPr="00075176" w:rsidRDefault="00F34753" w:rsidP="00460447">
      <w:pPr>
        <w:pStyle w:val="NormalWeb"/>
        <w:shd w:val="clear" w:color="auto" w:fill="FFFFFF"/>
        <w:spacing w:before="0" w:beforeAutospacing="0" w:after="0" w:afterAutospacing="0" w:line="293" w:lineRule="atLeast"/>
        <w:textAlignment w:val="baseline"/>
        <w:rPr>
          <w:rFonts w:asciiTheme="minorHAnsi" w:hAnsiTheme="minorHAnsi" w:cs="Arial"/>
          <w:b/>
          <w:bCs/>
          <w:color w:val="000000"/>
          <w:bdr w:val="none" w:sz="0" w:space="0" w:color="auto" w:frame="1"/>
        </w:rPr>
      </w:pPr>
      <w:r w:rsidRPr="00075176">
        <w:rPr>
          <w:rFonts w:asciiTheme="minorHAnsi" w:hAnsiTheme="minorHAnsi" w:cs="Arial"/>
          <w:b/>
          <w:bCs/>
          <w:color w:val="000000"/>
          <w:bdr w:val="none" w:sz="0" w:space="0" w:color="auto" w:frame="1"/>
        </w:rPr>
        <w:t>Requirements</w:t>
      </w:r>
      <w:r w:rsidR="00DE0FC4" w:rsidRPr="00075176">
        <w:rPr>
          <w:rFonts w:asciiTheme="minorHAnsi" w:hAnsiTheme="minorHAnsi" w:cs="Arial"/>
          <w:b/>
          <w:bCs/>
          <w:color w:val="000000"/>
          <w:bdr w:val="none" w:sz="0" w:space="0" w:color="auto" w:frame="1"/>
        </w:rPr>
        <w:t>:</w:t>
      </w:r>
      <w:r w:rsidR="00DE0FC4" w:rsidRPr="00075176">
        <w:rPr>
          <w:rFonts w:asciiTheme="minorHAnsi" w:hAnsiTheme="minorHAnsi" w:cs="Arial"/>
          <w:b/>
          <w:bCs/>
          <w:color w:val="000000"/>
          <w:bdr w:val="none" w:sz="0" w:space="0" w:color="auto" w:frame="1"/>
        </w:rPr>
        <w:br/>
      </w:r>
      <w:r w:rsidRPr="00075176">
        <w:rPr>
          <w:rFonts w:asciiTheme="minorHAnsi" w:hAnsiTheme="minorHAnsi" w:cs="Arial"/>
          <w:b/>
          <w:bCs/>
          <w:color w:val="000000"/>
          <w:bdr w:val="none" w:sz="0" w:space="0" w:color="auto" w:frame="1"/>
        </w:rPr>
        <w:t xml:space="preserve"> </w:t>
      </w:r>
    </w:p>
    <w:p w14:paraId="7FD64524" w14:textId="1D29BEBB" w:rsidR="00460447" w:rsidRPr="00075176" w:rsidRDefault="00F34753" w:rsidP="00460447">
      <w:pPr>
        <w:pStyle w:val="NormalWeb"/>
        <w:shd w:val="clear" w:color="auto" w:fill="FFFFFF"/>
        <w:spacing w:before="0" w:beforeAutospacing="0" w:after="0" w:afterAutospacing="0" w:line="293" w:lineRule="atLeast"/>
        <w:textAlignment w:val="baseline"/>
        <w:rPr>
          <w:rFonts w:asciiTheme="minorHAnsi" w:hAnsiTheme="minorHAnsi" w:cs="Arial"/>
          <w:color w:val="000000"/>
          <w:bdr w:val="none" w:sz="0" w:space="0" w:color="auto" w:frame="1"/>
        </w:rPr>
      </w:pPr>
      <w:r w:rsidRPr="00075176">
        <w:rPr>
          <w:rFonts w:asciiTheme="minorHAnsi" w:hAnsiTheme="minorHAnsi" w:cs="Arial"/>
          <w:b/>
          <w:bCs/>
          <w:color w:val="000000"/>
          <w:bdr w:val="none" w:sz="0" w:space="0" w:color="auto" w:frame="1"/>
        </w:rPr>
        <w:t>Grading system:</w:t>
      </w:r>
      <w:r w:rsidRPr="00075176">
        <w:rPr>
          <w:rFonts w:asciiTheme="minorHAnsi" w:hAnsiTheme="minorHAnsi" w:cs="Arial"/>
          <w:color w:val="000000"/>
          <w:bdr w:val="none" w:sz="0" w:space="0" w:color="auto" w:frame="1"/>
        </w:rPr>
        <w:t> </w:t>
      </w:r>
    </w:p>
    <w:p w14:paraId="66DBEC02" w14:textId="52C43540" w:rsidR="00BD48BC" w:rsidRPr="00075176" w:rsidRDefault="00460447" w:rsidP="00F34753">
      <w:pPr>
        <w:shd w:val="clear" w:color="auto" w:fill="FFFFFF"/>
        <w:spacing w:after="0" w:line="360" w:lineRule="atLeast"/>
        <w:textAlignment w:val="baseline"/>
        <w:rPr>
          <w:rFonts w:eastAsia="Times New Roman" w:cs="Arial"/>
          <w:color w:val="444444"/>
        </w:rPr>
      </w:pPr>
      <w:r w:rsidRPr="00075176">
        <w:rPr>
          <w:rFonts w:eastAsia="Times New Roman" w:cs="Arial"/>
          <w:color w:val="000000"/>
          <w:bdr w:val="none" w:sz="0" w:space="0" w:color="auto" w:frame="1"/>
        </w:rPr>
        <w:t xml:space="preserve">   </w:t>
      </w:r>
    </w:p>
    <w:p w14:paraId="54BF0FE5" w14:textId="77777777" w:rsidR="00EA39ED" w:rsidRPr="00075176" w:rsidRDefault="00EA39ED" w:rsidP="00075176">
      <w:pPr>
        <w:pStyle w:val="BodyText"/>
        <w:spacing w:before="61" w:line="285" w:lineRule="auto"/>
        <w:ind w:right="25"/>
        <w:rPr>
          <w:rFonts w:asciiTheme="minorHAnsi" w:hAnsiTheme="minorHAnsi"/>
        </w:rPr>
      </w:pPr>
      <w:r w:rsidRPr="00075176">
        <w:rPr>
          <w:rFonts w:asciiTheme="minorHAnsi" w:hAnsiTheme="minorHAnsi"/>
          <w:b/>
          <w:w w:val="105"/>
        </w:rPr>
        <w:t xml:space="preserve">ADA statement: </w:t>
      </w:r>
      <w:r w:rsidRPr="00075176">
        <w:rPr>
          <w:rFonts w:asciiTheme="minorHAnsi" w:hAnsiTheme="minorHAnsi"/>
          <w:w w:val="105"/>
        </w:rPr>
        <w:t>Reasonable accommodation will be provided to any student who is registered with the Office of Students with Disabilities and requests needed accommodation.</w:t>
      </w:r>
    </w:p>
    <w:p w14:paraId="40D1ACCB" w14:textId="77777777" w:rsidR="00EA39ED" w:rsidRPr="00075176" w:rsidRDefault="00EA39ED" w:rsidP="00075176">
      <w:pPr>
        <w:pStyle w:val="BodyText"/>
        <w:spacing w:before="9"/>
        <w:rPr>
          <w:rFonts w:asciiTheme="minorHAnsi" w:hAnsiTheme="minorHAnsi"/>
          <w:sz w:val="27"/>
        </w:rPr>
      </w:pPr>
    </w:p>
    <w:p w14:paraId="46DEB11A" w14:textId="77777777" w:rsidR="00EA39ED" w:rsidRPr="00075176" w:rsidRDefault="00EA39ED" w:rsidP="00075176">
      <w:pPr>
        <w:pStyle w:val="BodyText"/>
        <w:spacing w:line="280" w:lineRule="auto"/>
        <w:ind w:right="25"/>
        <w:rPr>
          <w:rFonts w:asciiTheme="minorHAnsi" w:hAnsiTheme="minorHAnsi"/>
        </w:rPr>
      </w:pPr>
      <w:r w:rsidRPr="00075176">
        <w:rPr>
          <w:rFonts w:asciiTheme="minorHAnsi" w:hAnsiTheme="minorHAnsi"/>
          <w:b/>
          <w:w w:val="105"/>
        </w:rPr>
        <w:t xml:space="preserve">Academic honesty statement: </w:t>
      </w:r>
      <w:r w:rsidRPr="00075176">
        <w:rPr>
          <w:rFonts w:asciiTheme="minorHAnsi" w:hAnsiTheme="minorHAnsi"/>
          <w:w w:val="105"/>
        </w:rPr>
        <w:t>Students are expected to do their own work. Copying the work of others, cheating on exams, and similar violations will be reported to the University Discipline Officer, who has the authority to take disciplinary actions against students who violate the standards of academic honesty.</w:t>
      </w:r>
    </w:p>
    <w:p w14:paraId="683D059D" w14:textId="77777777" w:rsidR="00EA39ED" w:rsidRPr="00075176" w:rsidRDefault="00EA39ED" w:rsidP="00075176">
      <w:pPr>
        <w:pStyle w:val="BodyText"/>
        <w:spacing w:before="4"/>
        <w:rPr>
          <w:rFonts w:asciiTheme="minorHAnsi" w:hAnsiTheme="minorHAnsi"/>
          <w:sz w:val="28"/>
        </w:rPr>
      </w:pPr>
    </w:p>
    <w:p w14:paraId="080D49B5" w14:textId="455EBD1A" w:rsidR="00EA39ED" w:rsidRPr="00075176" w:rsidRDefault="00EA39ED" w:rsidP="00075176">
      <w:pPr>
        <w:pStyle w:val="BodyText"/>
        <w:spacing w:line="283" w:lineRule="auto"/>
        <w:ind w:right="260"/>
        <w:rPr>
          <w:rFonts w:asciiTheme="minorHAnsi" w:hAnsiTheme="minorHAnsi"/>
          <w:w w:val="105"/>
        </w:rPr>
      </w:pPr>
      <w:r w:rsidRPr="00075176">
        <w:rPr>
          <w:rFonts w:asciiTheme="minorHAnsi" w:hAnsiTheme="minorHAnsi"/>
          <w:b/>
          <w:w w:val="105"/>
        </w:rPr>
        <w:t xml:space="preserve">Student responsibilities: </w:t>
      </w:r>
      <w:r w:rsidRPr="00075176">
        <w:rPr>
          <w:rFonts w:asciiTheme="minorHAnsi" w:hAnsiTheme="minorHAnsi"/>
          <w:w w:val="105"/>
        </w:rPr>
        <w:t xml:space="preserve">Students are responsible for being aware of all </w:t>
      </w:r>
      <w:r w:rsidR="00075176" w:rsidRPr="00075176">
        <w:rPr>
          <w:rFonts w:asciiTheme="minorHAnsi" w:hAnsiTheme="minorHAnsi"/>
          <w:w w:val="105"/>
        </w:rPr>
        <w:t>announcements that</w:t>
      </w:r>
      <w:r w:rsidRPr="00075176">
        <w:rPr>
          <w:rFonts w:asciiTheme="minorHAnsi" w:hAnsiTheme="minorHAnsi"/>
          <w:w w:val="105"/>
        </w:rPr>
        <w:t xml:space="preserve"> are made in class, such as changes in exam dates, due dates of homework and papers, and cancellation of class due to instructor's absence. Students are responsible for announcements made on days that they are absent </w:t>
      </w:r>
      <w:r w:rsidRPr="00075176">
        <w:rPr>
          <w:rFonts w:asciiTheme="minorHAnsi" w:hAnsiTheme="minorHAnsi"/>
          <w:b/>
          <w:w w:val="105"/>
        </w:rPr>
        <w:t xml:space="preserve">Students must check their CSULA email account regularly </w:t>
      </w:r>
      <w:r w:rsidRPr="00075176">
        <w:rPr>
          <w:rFonts w:asciiTheme="minorHAnsi" w:hAnsiTheme="minorHAnsi"/>
          <w:w w:val="105"/>
        </w:rPr>
        <w:t>for information from the instructor and the Department Failure to do so may result in missed deadlines or other consequences that might adversely affect students. Note that you can forward this</w:t>
      </w:r>
      <w:r w:rsidRPr="00075176">
        <w:rPr>
          <w:rFonts w:asciiTheme="minorHAnsi" w:hAnsiTheme="minorHAnsi"/>
          <w:spacing w:val="-8"/>
          <w:w w:val="105"/>
        </w:rPr>
        <w:t xml:space="preserve"> </w:t>
      </w:r>
      <w:r w:rsidRPr="00075176">
        <w:rPr>
          <w:rFonts w:asciiTheme="minorHAnsi" w:hAnsiTheme="minorHAnsi"/>
          <w:w w:val="105"/>
        </w:rPr>
        <w:t>email</w:t>
      </w:r>
      <w:r w:rsidRPr="00075176">
        <w:rPr>
          <w:rFonts w:asciiTheme="minorHAnsi" w:hAnsiTheme="minorHAnsi"/>
          <w:spacing w:val="-10"/>
          <w:w w:val="105"/>
        </w:rPr>
        <w:t xml:space="preserve"> </w:t>
      </w:r>
      <w:r w:rsidRPr="00075176">
        <w:rPr>
          <w:rFonts w:asciiTheme="minorHAnsi" w:hAnsiTheme="minorHAnsi"/>
          <w:w w:val="105"/>
        </w:rPr>
        <w:t>account</w:t>
      </w:r>
      <w:r w:rsidRPr="00075176">
        <w:rPr>
          <w:rFonts w:asciiTheme="minorHAnsi" w:hAnsiTheme="minorHAnsi"/>
          <w:spacing w:val="-1"/>
          <w:w w:val="105"/>
        </w:rPr>
        <w:t xml:space="preserve"> </w:t>
      </w:r>
      <w:r w:rsidRPr="00075176">
        <w:rPr>
          <w:rFonts w:asciiTheme="minorHAnsi" w:hAnsiTheme="minorHAnsi"/>
          <w:w w:val="105"/>
        </w:rPr>
        <w:t>to</w:t>
      </w:r>
      <w:r w:rsidRPr="00075176">
        <w:rPr>
          <w:rFonts w:asciiTheme="minorHAnsi" w:hAnsiTheme="minorHAnsi"/>
          <w:spacing w:val="-12"/>
          <w:w w:val="105"/>
        </w:rPr>
        <w:t xml:space="preserve"> </w:t>
      </w:r>
      <w:r w:rsidRPr="00075176">
        <w:rPr>
          <w:rFonts w:asciiTheme="minorHAnsi" w:hAnsiTheme="minorHAnsi"/>
          <w:w w:val="105"/>
        </w:rPr>
        <w:t>any</w:t>
      </w:r>
      <w:r w:rsidRPr="00075176">
        <w:rPr>
          <w:rFonts w:asciiTheme="minorHAnsi" w:hAnsiTheme="minorHAnsi"/>
          <w:spacing w:val="-14"/>
          <w:w w:val="105"/>
        </w:rPr>
        <w:t xml:space="preserve"> </w:t>
      </w:r>
      <w:r w:rsidRPr="00075176">
        <w:rPr>
          <w:rFonts w:asciiTheme="minorHAnsi" w:hAnsiTheme="minorHAnsi"/>
          <w:w w:val="105"/>
        </w:rPr>
        <w:t>other</w:t>
      </w:r>
      <w:r w:rsidRPr="00075176">
        <w:rPr>
          <w:rFonts w:asciiTheme="minorHAnsi" w:hAnsiTheme="minorHAnsi"/>
          <w:spacing w:val="-10"/>
          <w:w w:val="105"/>
        </w:rPr>
        <w:t xml:space="preserve"> </w:t>
      </w:r>
      <w:r w:rsidRPr="00075176">
        <w:rPr>
          <w:rFonts w:asciiTheme="minorHAnsi" w:hAnsiTheme="minorHAnsi"/>
          <w:w w:val="105"/>
        </w:rPr>
        <w:t>account</w:t>
      </w:r>
      <w:r w:rsidRPr="00075176">
        <w:rPr>
          <w:rFonts w:asciiTheme="minorHAnsi" w:hAnsiTheme="minorHAnsi"/>
          <w:spacing w:val="-4"/>
          <w:w w:val="105"/>
        </w:rPr>
        <w:t xml:space="preserve"> </w:t>
      </w:r>
      <w:r w:rsidRPr="00075176">
        <w:rPr>
          <w:rFonts w:asciiTheme="minorHAnsi" w:hAnsiTheme="minorHAnsi"/>
          <w:w w:val="105"/>
        </w:rPr>
        <w:t>of</w:t>
      </w:r>
      <w:r w:rsidRPr="00075176">
        <w:rPr>
          <w:rFonts w:asciiTheme="minorHAnsi" w:hAnsiTheme="minorHAnsi"/>
          <w:spacing w:val="-19"/>
          <w:w w:val="105"/>
        </w:rPr>
        <w:t xml:space="preserve"> </w:t>
      </w:r>
      <w:r w:rsidRPr="00075176">
        <w:rPr>
          <w:rFonts w:asciiTheme="minorHAnsi" w:hAnsiTheme="minorHAnsi"/>
          <w:w w:val="105"/>
        </w:rPr>
        <w:t>your</w:t>
      </w:r>
      <w:r w:rsidRPr="00075176">
        <w:rPr>
          <w:rFonts w:asciiTheme="minorHAnsi" w:hAnsiTheme="minorHAnsi"/>
          <w:spacing w:val="-7"/>
          <w:w w:val="105"/>
        </w:rPr>
        <w:t xml:space="preserve"> </w:t>
      </w:r>
      <w:r w:rsidRPr="00075176">
        <w:rPr>
          <w:rFonts w:asciiTheme="minorHAnsi" w:hAnsiTheme="minorHAnsi"/>
          <w:w w:val="105"/>
        </w:rPr>
        <w:t>choosing.</w:t>
      </w:r>
    </w:p>
    <w:p w14:paraId="01EB1CA9" w14:textId="77777777" w:rsidR="00075176" w:rsidRPr="00075176" w:rsidRDefault="00075176" w:rsidP="00075176">
      <w:pPr>
        <w:pStyle w:val="BodyText"/>
        <w:spacing w:line="283" w:lineRule="auto"/>
        <w:ind w:right="260"/>
        <w:rPr>
          <w:rFonts w:asciiTheme="minorHAnsi" w:hAnsiTheme="minorHAnsi"/>
        </w:rPr>
      </w:pPr>
    </w:p>
    <w:p w14:paraId="2AAB99B8" w14:textId="009BA796" w:rsidR="008870C7" w:rsidRPr="00075176" w:rsidRDefault="008870C7" w:rsidP="008870C7">
      <w:pPr>
        <w:pStyle w:val="NormalWeb"/>
        <w:shd w:val="clear" w:color="auto" w:fill="FFFFFF"/>
        <w:spacing w:before="0" w:beforeAutospacing="0" w:after="0" w:afterAutospacing="0" w:line="360" w:lineRule="atLeast"/>
        <w:textAlignment w:val="baseline"/>
        <w:rPr>
          <w:rFonts w:asciiTheme="minorHAnsi" w:hAnsiTheme="minorHAnsi" w:cs="Segoe UI"/>
          <w:color w:val="000000" w:themeColor="text1"/>
        </w:rPr>
      </w:pPr>
      <w:r w:rsidRPr="00075176">
        <w:rPr>
          <w:rFonts w:asciiTheme="minorHAnsi" w:hAnsiTheme="minorHAnsi" w:cs="Segoe UI"/>
          <w:color w:val="000000" w:themeColor="text1"/>
          <w:sz w:val="20"/>
          <w:szCs w:val="20"/>
        </w:rPr>
        <w:t> </w:t>
      </w:r>
      <w:r w:rsidR="00075176" w:rsidRPr="00075176">
        <w:rPr>
          <w:rFonts w:asciiTheme="minorHAnsi" w:hAnsiTheme="minorHAnsi" w:cs="Segoe UI"/>
          <w:b/>
          <w:color w:val="000000" w:themeColor="text1"/>
        </w:rPr>
        <w:t>Important dates:</w:t>
      </w:r>
      <w:r w:rsidRPr="00075176">
        <w:rPr>
          <w:rFonts w:asciiTheme="minorHAnsi" w:hAnsiTheme="minorHAnsi" w:cs="Segoe UI"/>
          <w:color w:val="000000" w:themeColor="text1"/>
        </w:rPr>
        <w:t> </w:t>
      </w:r>
    </w:p>
    <w:sectPr w:rsidR="008870C7" w:rsidRPr="00075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203CC"/>
    <w:multiLevelType w:val="hybridMultilevel"/>
    <w:tmpl w:val="D972A790"/>
    <w:lvl w:ilvl="0" w:tplc="B1B2AD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8A34A10"/>
    <w:multiLevelType w:val="hybridMultilevel"/>
    <w:tmpl w:val="F0DA64B0"/>
    <w:lvl w:ilvl="0" w:tplc="5478F492">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43874"/>
    <w:multiLevelType w:val="hybridMultilevel"/>
    <w:tmpl w:val="1F7AF4D2"/>
    <w:lvl w:ilvl="0" w:tplc="B0F65BD6">
      <w:start w:val="1"/>
      <w:numFmt w:val="decimal"/>
      <w:lvlText w:val="%1."/>
      <w:lvlJc w:val="left"/>
      <w:pPr>
        <w:ind w:left="360" w:hanging="360"/>
      </w:pPr>
      <w:rPr>
        <w:rFonts w:hint="default"/>
        <w:b w:val="0"/>
        <w:strike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53"/>
    <w:rsid w:val="00061EF1"/>
    <w:rsid w:val="00075176"/>
    <w:rsid w:val="000873A6"/>
    <w:rsid w:val="002A0F47"/>
    <w:rsid w:val="002D3580"/>
    <w:rsid w:val="003A5E0F"/>
    <w:rsid w:val="003D42E9"/>
    <w:rsid w:val="0042739D"/>
    <w:rsid w:val="00460447"/>
    <w:rsid w:val="004C004E"/>
    <w:rsid w:val="0063372D"/>
    <w:rsid w:val="007F5FF5"/>
    <w:rsid w:val="00800629"/>
    <w:rsid w:val="00871266"/>
    <w:rsid w:val="008870C7"/>
    <w:rsid w:val="008B5442"/>
    <w:rsid w:val="008F126B"/>
    <w:rsid w:val="00967CD0"/>
    <w:rsid w:val="00990FEB"/>
    <w:rsid w:val="009F0C84"/>
    <w:rsid w:val="00A75646"/>
    <w:rsid w:val="00A93AE6"/>
    <w:rsid w:val="00BD48BC"/>
    <w:rsid w:val="00C12B20"/>
    <w:rsid w:val="00C265B2"/>
    <w:rsid w:val="00CE61F3"/>
    <w:rsid w:val="00CF6832"/>
    <w:rsid w:val="00D06A43"/>
    <w:rsid w:val="00D924D7"/>
    <w:rsid w:val="00DE0FC4"/>
    <w:rsid w:val="00EA39ED"/>
    <w:rsid w:val="00ED783A"/>
    <w:rsid w:val="00F34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68FA"/>
  <w15:chartTrackingRefBased/>
  <w15:docId w15:val="{BA9D38D9-65D4-4CBB-A488-725DC034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753"/>
    <w:rPr>
      <w:b/>
      <w:bCs/>
    </w:rPr>
  </w:style>
  <w:style w:type="character" w:styleId="Hyperlink">
    <w:name w:val="Hyperlink"/>
    <w:basedOn w:val="DefaultParagraphFont"/>
    <w:uiPriority w:val="99"/>
    <w:unhideWhenUsed/>
    <w:rsid w:val="00F34753"/>
    <w:rPr>
      <w:color w:val="0000FF"/>
      <w:u w:val="single"/>
    </w:rPr>
  </w:style>
  <w:style w:type="character" w:styleId="Emphasis">
    <w:name w:val="Emphasis"/>
    <w:basedOn w:val="DefaultParagraphFont"/>
    <w:uiPriority w:val="20"/>
    <w:qFormat/>
    <w:rsid w:val="00F34753"/>
    <w:rPr>
      <w:i/>
      <w:iCs/>
    </w:rPr>
  </w:style>
  <w:style w:type="paragraph" w:styleId="Title">
    <w:name w:val="Title"/>
    <w:basedOn w:val="Normal"/>
    <w:next w:val="Normal"/>
    <w:link w:val="TitleChar"/>
    <w:uiPriority w:val="10"/>
    <w:qFormat/>
    <w:rsid w:val="00F34753"/>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34753"/>
    <w:rPr>
      <w:rFonts w:asciiTheme="majorHAnsi" w:eastAsiaTheme="majorEastAsia" w:hAnsiTheme="majorHAnsi" w:cstheme="majorBidi"/>
      <w:spacing w:val="-10"/>
      <w:kern w:val="28"/>
      <w:sz w:val="56"/>
      <w:szCs w:val="56"/>
      <w:lang w:eastAsia="en-US"/>
    </w:rPr>
  </w:style>
  <w:style w:type="paragraph" w:customStyle="1" w:styleId="paragraph">
    <w:name w:val="paragraph"/>
    <w:basedOn w:val="Normal"/>
    <w:rsid w:val="00F34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4753"/>
  </w:style>
  <w:style w:type="character" w:customStyle="1" w:styleId="eop">
    <w:name w:val="eop"/>
    <w:basedOn w:val="DefaultParagraphFont"/>
    <w:rsid w:val="00F34753"/>
  </w:style>
  <w:style w:type="character" w:customStyle="1" w:styleId="apple-converted-space">
    <w:name w:val="apple-converted-space"/>
    <w:rsid w:val="0042739D"/>
  </w:style>
  <w:style w:type="paragraph" w:styleId="ListParagraph">
    <w:name w:val="List Paragraph"/>
    <w:basedOn w:val="Normal"/>
    <w:uiPriority w:val="72"/>
    <w:rsid w:val="0042739D"/>
    <w:pPr>
      <w:spacing w:after="0" w:line="240" w:lineRule="auto"/>
      <w:ind w:left="720"/>
      <w:contextualSpacing/>
    </w:pPr>
    <w:rPr>
      <w:rFonts w:ascii="Times New Roman" w:hAnsi="Times New Roman" w:cs="Times New Roman"/>
      <w:sz w:val="24"/>
      <w:szCs w:val="24"/>
      <w:lang w:eastAsia="en-US"/>
    </w:rPr>
  </w:style>
  <w:style w:type="paragraph" w:styleId="BodyText">
    <w:name w:val="Body Text"/>
    <w:basedOn w:val="Normal"/>
    <w:link w:val="BodyTextChar"/>
    <w:uiPriority w:val="1"/>
    <w:qFormat/>
    <w:rsid w:val="00EA39E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EA39ED"/>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EA39ED"/>
    <w:pPr>
      <w:widowControl w:val="0"/>
      <w:autoSpaceDE w:val="0"/>
      <w:autoSpaceDN w:val="0"/>
      <w:spacing w:before="8" w:after="0" w:line="196" w:lineRule="exact"/>
      <w:ind w:left="12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887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C7"/>
    <w:rPr>
      <w:rFonts w:ascii="Segoe UI" w:hAnsi="Segoe UI" w:cs="Segoe UI"/>
      <w:sz w:val="18"/>
      <w:szCs w:val="18"/>
    </w:rPr>
  </w:style>
  <w:style w:type="character" w:styleId="UnresolvedMention">
    <w:name w:val="Unresolved Mention"/>
    <w:basedOn w:val="DefaultParagraphFont"/>
    <w:uiPriority w:val="99"/>
    <w:semiHidden/>
    <w:unhideWhenUsed/>
    <w:rsid w:val="0088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79352">
      <w:bodyDiv w:val="1"/>
      <w:marLeft w:val="0"/>
      <w:marRight w:val="0"/>
      <w:marTop w:val="0"/>
      <w:marBottom w:val="0"/>
      <w:divBdr>
        <w:top w:val="none" w:sz="0" w:space="0" w:color="auto"/>
        <w:left w:val="none" w:sz="0" w:space="0" w:color="auto"/>
        <w:bottom w:val="none" w:sz="0" w:space="0" w:color="auto"/>
        <w:right w:val="none" w:sz="0" w:space="0" w:color="auto"/>
      </w:divBdr>
    </w:div>
    <w:div w:id="21109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Yang</dc:creator>
  <cp:keywords/>
  <dc:description/>
  <cp:lastModifiedBy>Iris Yang</cp:lastModifiedBy>
  <cp:revision>9</cp:revision>
  <cp:lastPrinted>2019-02-02T14:50:00Z</cp:lastPrinted>
  <dcterms:created xsi:type="dcterms:W3CDTF">2019-05-24T23:25:00Z</dcterms:created>
  <dcterms:modified xsi:type="dcterms:W3CDTF">2019-07-12T15:17:00Z</dcterms:modified>
</cp:coreProperties>
</file>