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A263" w14:textId="77777777" w:rsidR="004A06CE" w:rsidRPr="000D2F3C" w:rsidRDefault="004A06CE" w:rsidP="00A02941">
      <w:pPr>
        <w:pStyle w:val="Title"/>
        <w:spacing w:before="100" w:beforeAutospacing="1" w:after="100" w:afterAutospacing="1"/>
        <w:contextualSpacing/>
        <w:rPr>
          <w:rStyle w:val="Strong"/>
          <w:rFonts w:asciiTheme="majorHAnsi" w:hAnsiTheme="majorHAnsi" w:cstheme="majorHAnsi"/>
          <w:b/>
          <w:color w:val="FF00B9"/>
          <w:sz w:val="44"/>
          <w:szCs w:val="24"/>
          <w:u w:val="single"/>
        </w:rPr>
      </w:pPr>
      <w:r w:rsidRPr="000D2F3C">
        <w:rPr>
          <w:rStyle w:val="Strong"/>
          <w:rFonts w:asciiTheme="majorHAnsi" w:hAnsiTheme="majorHAnsi" w:cstheme="majorHAnsi"/>
          <w:b/>
          <w:color w:val="FF00B9"/>
          <w:sz w:val="44"/>
          <w:szCs w:val="24"/>
          <w:u w:val="single"/>
        </w:rPr>
        <w:t xml:space="preserve">HELLO! WELCOME to: </w:t>
      </w:r>
    </w:p>
    <w:p w14:paraId="77DBFF76" w14:textId="2BE2BBD5" w:rsidR="00F606E2" w:rsidRPr="000D2F3C" w:rsidRDefault="005B1293" w:rsidP="00A02941">
      <w:pPr>
        <w:pStyle w:val="Title"/>
        <w:spacing w:before="100" w:beforeAutospacing="1" w:after="100" w:afterAutospacing="1"/>
        <w:contextualSpacing/>
        <w:rPr>
          <w:rStyle w:val="Strong"/>
          <w:rFonts w:asciiTheme="majorHAnsi" w:hAnsiTheme="majorHAnsi" w:cstheme="majorHAnsi"/>
          <w:b/>
          <w:color w:val="FF00B9"/>
          <w:sz w:val="44"/>
          <w:szCs w:val="24"/>
          <w:u w:val="single"/>
        </w:rPr>
      </w:pPr>
      <w:r w:rsidRPr="000D2F3C">
        <w:rPr>
          <w:rStyle w:val="Strong"/>
          <w:rFonts w:asciiTheme="majorHAnsi" w:hAnsiTheme="majorHAnsi" w:cstheme="majorHAnsi"/>
          <w:b/>
          <w:color w:val="FF00B9"/>
          <w:sz w:val="44"/>
          <w:szCs w:val="24"/>
          <w:u w:val="single"/>
        </w:rPr>
        <w:t>MICR 1010</w:t>
      </w:r>
      <w:r w:rsidR="00F606E2" w:rsidRPr="000D2F3C">
        <w:rPr>
          <w:rStyle w:val="Strong"/>
          <w:rFonts w:asciiTheme="majorHAnsi" w:hAnsiTheme="majorHAnsi" w:cstheme="majorHAnsi"/>
          <w:b/>
          <w:color w:val="FF00B9"/>
          <w:sz w:val="44"/>
          <w:szCs w:val="24"/>
          <w:u w:val="single"/>
        </w:rPr>
        <w:t xml:space="preserve"> – Introduction to </w:t>
      </w:r>
      <w:r w:rsidRPr="000D2F3C">
        <w:rPr>
          <w:rStyle w:val="Strong"/>
          <w:rFonts w:asciiTheme="majorHAnsi" w:hAnsiTheme="majorHAnsi" w:cstheme="majorHAnsi"/>
          <w:b/>
          <w:color w:val="FF00B9"/>
          <w:sz w:val="44"/>
          <w:szCs w:val="24"/>
          <w:u w:val="single"/>
        </w:rPr>
        <w:t>Microbiology</w:t>
      </w:r>
    </w:p>
    <w:p w14:paraId="4994E10B" w14:textId="7AFE8FCB" w:rsidR="00F51DD7" w:rsidRPr="004A06CE" w:rsidRDefault="0034696A" w:rsidP="004A06CE">
      <w:pPr>
        <w:pStyle w:val="Title"/>
        <w:spacing w:before="100" w:beforeAutospacing="1" w:after="100" w:afterAutospacing="1"/>
        <w:contextualSpacing/>
        <w:rPr>
          <w:rFonts w:asciiTheme="majorHAnsi" w:hAnsiTheme="majorHAnsi" w:cstheme="majorHAnsi"/>
          <w:b w:val="0"/>
          <w:bCs w:val="0"/>
          <w:i/>
          <w:color w:val="595959" w:themeColor="text1" w:themeTint="A6"/>
          <w:sz w:val="28"/>
          <w:szCs w:val="28"/>
        </w:rPr>
      </w:pPr>
      <w:r w:rsidRPr="004A06CE">
        <w:rPr>
          <w:rStyle w:val="Strong"/>
          <w:rFonts w:asciiTheme="majorHAnsi" w:hAnsiTheme="majorHAnsi" w:cstheme="majorHAnsi"/>
          <w:i/>
          <w:color w:val="595959" w:themeColor="text1" w:themeTint="A6"/>
          <w:sz w:val="28"/>
          <w:szCs w:val="28"/>
        </w:rPr>
        <w:t>California State University, Los Angeles</w:t>
      </w:r>
      <w:r w:rsidRPr="004A06CE">
        <w:rPr>
          <w:rStyle w:val="Strong"/>
          <w:rFonts w:asciiTheme="majorHAnsi" w:hAnsiTheme="majorHAnsi" w:cstheme="majorHAnsi"/>
          <w:i/>
          <w:color w:val="595959" w:themeColor="text1" w:themeTint="A6"/>
          <w:sz w:val="28"/>
          <w:szCs w:val="28"/>
        </w:rPr>
        <w:cr/>
      </w:r>
      <w:r w:rsidR="00680768" w:rsidRPr="004A06CE">
        <w:rPr>
          <w:rStyle w:val="Strong"/>
          <w:rFonts w:asciiTheme="majorHAnsi" w:hAnsiTheme="majorHAnsi" w:cstheme="majorHAnsi"/>
          <w:i/>
          <w:color w:val="595959" w:themeColor="text1" w:themeTint="A6"/>
          <w:sz w:val="28"/>
          <w:szCs w:val="28"/>
        </w:rPr>
        <w:t>College of Natural and Social Sciences</w:t>
      </w:r>
    </w:p>
    <w:p w14:paraId="543495B2" w14:textId="5E5E3AAA" w:rsidR="001C794E" w:rsidRPr="0021207F" w:rsidRDefault="00F606E2" w:rsidP="0021207F">
      <w:pPr>
        <w:pStyle w:val="Heading1"/>
        <w:spacing w:before="0" w:after="0" w:line="240" w:lineRule="auto"/>
        <w:contextualSpacing/>
        <w:rPr>
          <w:rFonts w:asciiTheme="majorHAnsi" w:hAnsiTheme="majorHAnsi" w:cstheme="majorHAnsi"/>
          <w:b/>
          <w:smallCaps/>
          <w:color w:val="00B0F0"/>
          <w:sz w:val="28"/>
          <w:szCs w:val="28"/>
          <w:u w:val="single"/>
        </w:rPr>
      </w:pPr>
      <w:r w:rsidRPr="001C794E">
        <w:rPr>
          <w:rStyle w:val="SubtleReference"/>
          <w:rFonts w:asciiTheme="majorHAnsi" w:hAnsiTheme="majorHAnsi" w:cstheme="majorHAnsi"/>
          <w:b/>
          <w:smallCaps/>
          <w:color w:val="00B0F0"/>
          <w:sz w:val="28"/>
          <w:szCs w:val="28"/>
          <w:u w:val="single"/>
        </w:rPr>
        <w:t>THE BASICS</w:t>
      </w:r>
    </w:p>
    <w:p w14:paraId="65993321" w14:textId="0A6A839E" w:rsidR="000C072D" w:rsidRPr="001C794E" w:rsidRDefault="000C072D" w:rsidP="000C072D">
      <w:pPr>
        <w:contextualSpacing/>
        <w:outlineLvl w:val="0"/>
        <w:rPr>
          <w:rFonts w:asciiTheme="majorHAnsi" w:hAnsiTheme="majorHAnsi" w:cstheme="majorHAnsi"/>
        </w:rPr>
      </w:pPr>
      <w:r w:rsidRPr="001C794E">
        <w:rPr>
          <w:rFonts w:asciiTheme="majorHAnsi" w:hAnsiTheme="majorHAnsi" w:cstheme="majorHAnsi"/>
          <w:b/>
        </w:rPr>
        <w:t>Instructor</w:t>
      </w:r>
      <w:r w:rsidRPr="001C794E">
        <w:rPr>
          <w:rFonts w:asciiTheme="majorHAnsi" w:hAnsiTheme="majorHAnsi" w:cstheme="majorHAnsi"/>
        </w:rPr>
        <w:t xml:space="preserve">: </w:t>
      </w:r>
      <w:r w:rsidRPr="001C794E">
        <w:rPr>
          <w:rFonts w:asciiTheme="majorHAnsi" w:hAnsiTheme="majorHAnsi" w:cstheme="majorHAnsi"/>
        </w:rPr>
        <w:tab/>
      </w:r>
      <w:r w:rsidRPr="001C794E">
        <w:rPr>
          <w:rFonts w:asciiTheme="majorHAnsi" w:hAnsiTheme="majorHAnsi" w:cstheme="majorHAnsi"/>
        </w:rPr>
        <w:tab/>
      </w:r>
      <w:r w:rsidR="004547BF" w:rsidRPr="001C794E">
        <w:rPr>
          <w:rFonts w:asciiTheme="majorHAnsi" w:hAnsiTheme="majorHAnsi" w:cstheme="majorHAnsi"/>
        </w:rPr>
        <w:t xml:space="preserve">Dr. </w:t>
      </w:r>
      <w:r w:rsidRPr="001C794E">
        <w:rPr>
          <w:rFonts w:asciiTheme="majorHAnsi" w:hAnsiTheme="majorHAnsi" w:cstheme="majorHAnsi"/>
        </w:rPr>
        <w:t>Tina Salmassi</w:t>
      </w:r>
    </w:p>
    <w:p w14:paraId="0361AD6C" w14:textId="77777777" w:rsidR="000C072D" w:rsidRPr="001C794E" w:rsidRDefault="000C072D" w:rsidP="000C072D">
      <w:pPr>
        <w:contextualSpacing/>
        <w:outlineLvl w:val="0"/>
        <w:rPr>
          <w:rFonts w:asciiTheme="majorHAnsi" w:hAnsiTheme="majorHAnsi" w:cstheme="majorHAnsi"/>
        </w:rPr>
      </w:pPr>
      <w:r w:rsidRPr="001C794E">
        <w:rPr>
          <w:rFonts w:asciiTheme="majorHAnsi" w:hAnsiTheme="majorHAnsi" w:cstheme="majorHAnsi"/>
          <w:b/>
        </w:rPr>
        <w:t>Email</w:t>
      </w:r>
      <w:r w:rsidRPr="001C794E">
        <w:rPr>
          <w:rFonts w:asciiTheme="majorHAnsi" w:hAnsiTheme="majorHAnsi" w:cstheme="majorHAnsi"/>
        </w:rPr>
        <w:t>:</w:t>
      </w:r>
      <w:r w:rsidRPr="001C794E">
        <w:rPr>
          <w:rFonts w:asciiTheme="majorHAnsi" w:hAnsiTheme="majorHAnsi" w:cstheme="majorHAnsi"/>
        </w:rPr>
        <w:tab/>
      </w:r>
      <w:r w:rsidRPr="001C794E">
        <w:rPr>
          <w:rFonts w:asciiTheme="majorHAnsi" w:hAnsiTheme="majorHAnsi" w:cstheme="majorHAnsi"/>
        </w:rPr>
        <w:tab/>
      </w:r>
      <w:r w:rsidRPr="001C794E">
        <w:rPr>
          <w:rFonts w:asciiTheme="majorHAnsi" w:hAnsiTheme="majorHAnsi" w:cstheme="majorHAnsi"/>
        </w:rPr>
        <w:tab/>
        <w:t>tsalmas@calstatela.edu</w:t>
      </w:r>
    </w:p>
    <w:p w14:paraId="158227F5" w14:textId="100BFD2C" w:rsidR="000C072D" w:rsidRPr="00DD3CFA" w:rsidRDefault="00AA5F23" w:rsidP="000C072D">
      <w:pPr>
        <w:contextualSpacing/>
        <w:outlineLvl w:val="0"/>
        <w:rPr>
          <w:rFonts w:asciiTheme="majorHAnsi" w:hAnsiTheme="majorHAnsi" w:cstheme="majorHAnsi"/>
          <w:color w:val="00B0F0"/>
          <w:sz w:val="22"/>
          <w:szCs w:val="22"/>
        </w:rPr>
      </w:pPr>
      <w:r>
        <w:rPr>
          <w:rFonts w:asciiTheme="majorHAnsi" w:hAnsiTheme="majorHAnsi" w:cstheme="majorHAnsi"/>
          <w:b/>
        </w:rPr>
        <w:t xml:space="preserve">Lecture </w:t>
      </w:r>
      <w:r w:rsidR="000C072D" w:rsidRPr="001C794E">
        <w:rPr>
          <w:rFonts w:asciiTheme="majorHAnsi" w:hAnsiTheme="majorHAnsi" w:cstheme="majorHAnsi"/>
          <w:b/>
        </w:rPr>
        <w:t>Days/Time</w:t>
      </w:r>
      <w:r w:rsidR="000C072D" w:rsidRPr="001C794E">
        <w:rPr>
          <w:rFonts w:asciiTheme="majorHAnsi" w:hAnsiTheme="majorHAnsi" w:cstheme="majorHAnsi"/>
        </w:rPr>
        <w:t xml:space="preserve">: </w:t>
      </w:r>
      <w:r w:rsidR="000C072D" w:rsidRPr="001C794E">
        <w:rPr>
          <w:rFonts w:asciiTheme="majorHAnsi" w:hAnsiTheme="majorHAnsi" w:cstheme="majorHAnsi"/>
        </w:rPr>
        <w:tab/>
      </w:r>
      <w:r w:rsidR="006E121D" w:rsidRPr="00DD3CFA">
        <w:rPr>
          <w:rFonts w:asciiTheme="majorHAnsi" w:hAnsiTheme="majorHAnsi" w:cstheme="majorHAnsi"/>
          <w:color w:val="00B0F0"/>
          <w:sz w:val="22"/>
          <w:szCs w:val="22"/>
        </w:rPr>
        <w:t xml:space="preserve">Section </w:t>
      </w:r>
      <w:proofErr w:type="gramStart"/>
      <w:r w:rsidR="006E121D" w:rsidRPr="00DD3CFA">
        <w:rPr>
          <w:rFonts w:asciiTheme="majorHAnsi" w:hAnsiTheme="majorHAnsi" w:cstheme="majorHAnsi"/>
          <w:color w:val="00B0F0"/>
          <w:sz w:val="22"/>
          <w:szCs w:val="22"/>
        </w:rPr>
        <w:t>0</w:t>
      </w:r>
      <w:r w:rsidR="00416E0F">
        <w:rPr>
          <w:rFonts w:asciiTheme="majorHAnsi" w:hAnsiTheme="majorHAnsi" w:cstheme="majorHAnsi"/>
          <w:color w:val="00B0F0"/>
          <w:sz w:val="22"/>
          <w:szCs w:val="22"/>
        </w:rPr>
        <w:t>6</w:t>
      </w:r>
      <w:r w:rsidR="00D15873" w:rsidRPr="00DD3CFA">
        <w:rPr>
          <w:rFonts w:asciiTheme="majorHAnsi" w:hAnsiTheme="majorHAnsi" w:cstheme="majorHAnsi"/>
          <w:color w:val="00B0F0"/>
          <w:sz w:val="22"/>
          <w:szCs w:val="22"/>
        </w:rPr>
        <w:t xml:space="preserve"> </w:t>
      </w:r>
      <w:r w:rsidRPr="00DD3CFA">
        <w:rPr>
          <w:rFonts w:asciiTheme="majorHAnsi" w:hAnsiTheme="majorHAnsi" w:cstheme="majorHAnsi"/>
          <w:color w:val="00B0F0"/>
          <w:sz w:val="22"/>
          <w:szCs w:val="22"/>
        </w:rPr>
        <w:t xml:space="preserve"> –</w:t>
      </w:r>
      <w:proofErr w:type="gramEnd"/>
      <w:r w:rsidR="00DD3CFA" w:rsidRPr="00DD3CFA">
        <w:rPr>
          <w:rFonts w:asciiTheme="majorHAnsi" w:hAnsiTheme="majorHAnsi" w:cstheme="majorHAnsi"/>
          <w:color w:val="00B0F0"/>
          <w:sz w:val="22"/>
          <w:szCs w:val="22"/>
        </w:rPr>
        <w:t xml:space="preserve"> </w:t>
      </w:r>
      <w:r w:rsidRPr="00DD3CFA">
        <w:rPr>
          <w:rFonts w:asciiTheme="majorHAnsi" w:hAnsiTheme="majorHAnsi" w:cstheme="majorHAnsi"/>
          <w:color w:val="00B0F0"/>
          <w:sz w:val="22"/>
          <w:szCs w:val="22"/>
        </w:rPr>
        <w:t xml:space="preserve"> </w:t>
      </w:r>
      <w:r w:rsidRPr="00DD3CFA">
        <w:rPr>
          <w:rFonts w:asciiTheme="majorHAnsi" w:hAnsiTheme="majorHAnsi" w:cstheme="majorHAnsi"/>
          <w:b/>
          <w:bCs/>
          <w:color w:val="00B0F0"/>
          <w:sz w:val="22"/>
          <w:szCs w:val="22"/>
        </w:rPr>
        <w:t>FULLY ONLINE</w:t>
      </w:r>
    </w:p>
    <w:p w14:paraId="2BB060EE" w14:textId="0A62C140" w:rsidR="00FE6A96" w:rsidRPr="00DD3CFA" w:rsidRDefault="00AA5F23" w:rsidP="00FE6A96">
      <w:pPr>
        <w:contextualSpacing/>
        <w:outlineLvl w:val="0"/>
        <w:rPr>
          <w:rFonts w:asciiTheme="majorHAnsi" w:hAnsiTheme="majorHAnsi" w:cstheme="majorHAnsi"/>
          <w:color w:val="00B0F0"/>
          <w:sz w:val="22"/>
          <w:szCs w:val="22"/>
        </w:rPr>
      </w:pPr>
      <w:r w:rsidRPr="00DD3CFA">
        <w:rPr>
          <w:rFonts w:asciiTheme="majorHAnsi" w:hAnsiTheme="majorHAnsi" w:cstheme="majorHAnsi"/>
          <w:b/>
        </w:rPr>
        <w:t>Lab Days/Time</w:t>
      </w:r>
      <w:r w:rsidRPr="00DD3CFA">
        <w:rPr>
          <w:rFonts w:asciiTheme="majorHAnsi" w:hAnsiTheme="majorHAnsi" w:cstheme="majorHAnsi"/>
        </w:rPr>
        <w:t>:</w:t>
      </w:r>
      <w:r w:rsidRPr="00DD3CFA">
        <w:rPr>
          <w:rFonts w:asciiTheme="majorHAnsi" w:hAnsiTheme="majorHAnsi" w:cstheme="majorHAnsi"/>
          <w:sz w:val="22"/>
          <w:szCs w:val="22"/>
        </w:rPr>
        <w:t xml:space="preserve"> </w:t>
      </w:r>
      <w:r w:rsidRPr="00DD3CFA">
        <w:rPr>
          <w:rFonts w:asciiTheme="majorHAnsi" w:hAnsiTheme="majorHAnsi" w:cstheme="majorHAnsi"/>
          <w:color w:val="00B0F0"/>
          <w:sz w:val="22"/>
          <w:szCs w:val="22"/>
        </w:rPr>
        <w:tab/>
      </w:r>
      <w:r w:rsidR="00FE6A96" w:rsidRPr="00DD3CFA">
        <w:rPr>
          <w:rFonts w:asciiTheme="majorHAnsi" w:hAnsiTheme="majorHAnsi" w:cstheme="majorHAnsi"/>
          <w:color w:val="00B0F0"/>
          <w:sz w:val="22"/>
          <w:szCs w:val="22"/>
        </w:rPr>
        <w:t>Section 0</w:t>
      </w:r>
      <w:r w:rsidR="00416E0F">
        <w:rPr>
          <w:rFonts w:asciiTheme="majorHAnsi" w:hAnsiTheme="majorHAnsi" w:cstheme="majorHAnsi"/>
          <w:color w:val="00B0F0"/>
          <w:sz w:val="22"/>
          <w:szCs w:val="22"/>
        </w:rPr>
        <w:t>7</w:t>
      </w:r>
      <w:r w:rsidR="00FE6A96" w:rsidRPr="00DD3CFA">
        <w:rPr>
          <w:rFonts w:asciiTheme="majorHAnsi" w:hAnsiTheme="majorHAnsi" w:cstheme="majorHAnsi"/>
          <w:color w:val="00B0F0"/>
          <w:sz w:val="22"/>
          <w:szCs w:val="22"/>
        </w:rPr>
        <w:t>:</w:t>
      </w:r>
      <w:r w:rsidR="00FE6A96" w:rsidRPr="00DD3CFA">
        <w:rPr>
          <w:rFonts w:asciiTheme="majorHAnsi" w:hAnsiTheme="majorHAnsi" w:cstheme="majorHAnsi"/>
          <w:color w:val="00B0F0"/>
          <w:sz w:val="22"/>
          <w:szCs w:val="22"/>
        </w:rPr>
        <w:tab/>
        <w:t>T/R 9:25 – 10:45 AM in ASCL 2</w:t>
      </w:r>
      <w:r w:rsidR="00416E0F">
        <w:rPr>
          <w:rFonts w:asciiTheme="majorHAnsi" w:hAnsiTheme="majorHAnsi" w:cstheme="majorHAnsi"/>
          <w:color w:val="00B0F0"/>
          <w:sz w:val="22"/>
          <w:szCs w:val="22"/>
        </w:rPr>
        <w:t>66</w:t>
      </w:r>
      <w:r w:rsidR="00FE6A96" w:rsidRPr="00DD3CFA">
        <w:rPr>
          <w:rFonts w:asciiTheme="majorHAnsi" w:hAnsiTheme="majorHAnsi" w:cstheme="majorHAnsi"/>
          <w:color w:val="00B0F0"/>
          <w:sz w:val="22"/>
          <w:szCs w:val="22"/>
        </w:rPr>
        <w:t xml:space="preserve"> (</w:t>
      </w:r>
      <w:r w:rsidR="00416E0F">
        <w:rPr>
          <w:rFonts w:asciiTheme="majorHAnsi" w:hAnsiTheme="majorHAnsi" w:cstheme="majorHAnsi"/>
          <w:color w:val="00B0F0"/>
          <w:sz w:val="22"/>
          <w:szCs w:val="22"/>
        </w:rPr>
        <w:t>Cazares</w:t>
      </w:r>
      <w:r w:rsidR="00FE6A96" w:rsidRPr="00DD3CFA">
        <w:rPr>
          <w:rFonts w:asciiTheme="majorHAnsi" w:hAnsiTheme="majorHAnsi" w:cstheme="majorHAnsi"/>
          <w:color w:val="00B0F0"/>
          <w:sz w:val="22"/>
          <w:szCs w:val="22"/>
        </w:rPr>
        <w:t>)</w:t>
      </w:r>
    </w:p>
    <w:p w14:paraId="28835624" w14:textId="487FAF6E" w:rsidR="00FE6A96" w:rsidRPr="00DD3CFA" w:rsidRDefault="00FE6A96" w:rsidP="00FE6A96">
      <w:pPr>
        <w:contextualSpacing/>
        <w:outlineLvl w:val="0"/>
        <w:rPr>
          <w:rFonts w:asciiTheme="majorHAnsi" w:hAnsiTheme="majorHAnsi" w:cstheme="majorHAnsi"/>
          <w:color w:val="00B0F0"/>
          <w:sz w:val="22"/>
          <w:szCs w:val="22"/>
        </w:rPr>
      </w:pPr>
      <w:r w:rsidRPr="00DD3CFA">
        <w:rPr>
          <w:rFonts w:asciiTheme="majorHAnsi" w:hAnsiTheme="majorHAnsi" w:cstheme="majorHAnsi"/>
          <w:color w:val="00B0F0"/>
          <w:sz w:val="22"/>
          <w:szCs w:val="22"/>
        </w:rPr>
        <w:tab/>
      </w:r>
      <w:r w:rsidRPr="00DD3CFA">
        <w:rPr>
          <w:rFonts w:asciiTheme="majorHAnsi" w:hAnsiTheme="majorHAnsi" w:cstheme="majorHAnsi"/>
          <w:color w:val="00B0F0"/>
          <w:sz w:val="22"/>
          <w:szCs w:val="22"/>
        </w:rPr>
        <w:tab/>
      </w:r>
      <w:r w:rsidRPr="00DD3CFA">
        <w:rPr>
          <w:rFonts w:asciiTheme="majorHAnsi" w:hAnsiTheme="majorHAnsi" w:cstheme="majorHAnsi"/>
          <w:color w:val="00B0F0"/>
          <w:sz w:val="22"/>
          <w:szCs w:val="22"/>
        </w:rPr>
        <w:tab/>
        <w:t>Section 0</w:t>
      </w:r>
      <w:r w:rsidR="00416E0F">
        <w:rPr>
          <w:rFonts w:asciiTheme="majorHAnsi" w:hAnsiTheme="majorHAnsi" w:cstheme="majorHAnsi"/>
          <w:color w:val="00B0F0"/>
          <w:sz w:val="22"/>
          <w:szCs w:val="22"/>
        </w:rPr>
        <w:t>8</w:t>
      </w:r>
      <w:r w:rsidRPr="00DD3CFA">
        <w:rPr>
          <w:rFonts w:asciiTheme="majorHAnsi" w:hAnsiTheme="majorHAnsi" w:cstheme="majorHAnsi"/>
          <w:color w:val="00B0F0"/>
          <w:sz w:val="22"/>
          <w:szCs w:val="22"/>
        </w:rPr>
        <w:t>:</w:t>
      </w:r>
      <w:r w:rsidRPr="00DD3CFA">
        <w:rPr>
          <w:rFonts w:asciiTheme="majorHAnsi" w:hAnsiTheme="majorHAnsi" w:cstheme="majorHAnsi"/>
          <w:color w:val="00B0F0"/>
          <w:sz w:val="22"/>
          <w:szCs w:val="22"/>
        </w:rPr>
        <w:tab/>
        <w:t>T/R 12:15 – 1:30 PM in ASCL 2</w:t>
      </w:r>
      <w:r w:rsidR="00416E0F">
        <w:rPr>
          <w:rFonts w:asciiTheme="majorHAnsi" w:hAnsiTheme="majorHAnsi" w:cstheme="majorHAnsi"/>
          <w:color w:val="00B0F0"/>
          <w:sz w:val="22"/>
          <w:szCs w:val="22"/>
        </w:rPr>
        <w:t>66</w:t>
      </w:r>
      <w:r w:rsidRPr="00DD3CFA">
        <w:rPr>
          <w:rFonts w:asciiTheme="majorHAnsi" w:hAnsiTheme="majorHAnsi" w:cstheme="majorHAnsi"/>
          <w:color w:val="00B0F0"/>
          <w:sz w:val="22"/>
          <w:szCs w:val="22"/>
        </w:rPr>
        <w:t xml:space="preserve"> (</w:t>
      </w:r>
      <w:proofErr w:type="spellStart"/>
      <w:r w:rsidR="00416E0F">
        <w:rPr>
          <w:rFonts w:asciiTheme="majorHAnsi" w:hAnsiTheme="majorHAnsi" w:cstheme="majorHAnsi"/>
          <w:color w:val="00B0F0"/>
          <w:sz w:val="22"/>
          <w:szCs w:val="22"/>
        </w:rPr>
        <w:t>Tzarax</w:t>
      </w:r>
      <w:proofErr w:type="spellEnd"/>
      <w:r w:rsidRPr="00DD3CFA">
        <w:rPr>
          <w:rFonts w:asciiTheme="majorHAnsi" w:hAnsiTheme="majorHAnsi" w:cstheme="majorHAnsi"/>
          <w:color w:val="00B0F0"/>
          <w:sz w:val="22"/>
          <w:szCs w:val="22"/>
        </w:rPr>
        <w:t>)</w:t>
      </w:r>
    </w:p>
    <w:p w14:paraId="518C6816" w14:textId="47985A97" w:rsidR="00FE6A96" w:rsidRPr="00DD3CFA" w:rsidRDefault="00FE6A96" w:rsidP="00FE6A96">
      <w:pPr>
        <w:contextualSpacing/>
        <w:outlineLvl w:val="0"/>
        <w:rPr>
          <w:rFonts w:asciiTheme="majorHAnsi" w:hAnsiTheme="majorHAnsi" w:cstheme="majorHAnsi"/>
          <w:color w:val="00B0F0"/>
          <w:sz w:val="22"/>
          <w:szCs w:val="22"/>
        </w:rPr>
      </w:pPr>
      <w:r w:rsidRPr="00DD3CFA">
        <w:rPr>
          <w:rFonts w:asciiTheme="majorHAnsi" w:hAnsiTheme="majorHAnsi" w:cstheme="majorHAnsi"/>
          <w:color w:val="00B0F0"/>
          <w:sz w:val="22"/>
          <w:szCs w:val="22"/>
        </w:rPr>
        <w:tab/>
      </w:r>
      <w:r w:rsidRPr="00DD3CFA">
        <w:rPr>
          <w:rFonts w:asciiTheme="majorHAnsi" w:hAnsiTheme="majorHAnsi" w:cstheme="majorHAnsi"/>
          <w:color w:val="00B0F0"/>
          <w:sz w:val="22"/>
          <w:szCs w:val="22"/>
        </w:rPr>
        <w:tab/>
      </w:r>
      <w:r w:rsidRPr="00DD3CFA">
        <w:rPr>
          <w:rFonts w:asciiTheme="majorHAnsi" w:hAnsiTheme="majorHAnsi" w:cstheme="majorHAnsi"/>
          <w:color w:val="00B0F0"/>
          <w:sz w:val="22"/>
          <w:szCs w:val="22"/>
        </w:rPr>
        <w:tab/>
        <w:t>Section 0</w:t>
      </w:r>
      <w:r w:rsidR="00416E0F">
        <w:rPr>
          <w:rFonts w:asciiTheme="majorHAnsi" w:hAnsiTheme="majorHAnsi" w:cstheme="majorHAnsi"/>
          <w:color w:val="00B0F0"/>
          <w:sz w:val="22"/>
          <w:szCs w:val="22"/>
        </w:rPr>
        <w:t>9</w:t>
      </w:r>
      <w:r w:rsidRPr="00DD3CFA">
        <w:rPr>
          <w:rFonts w:asciiTheme="majorHAnsi" w:hAnsiTheme="majorHAnsi" w:cstheme="majorHAnsi"/>
          <w:color w:val="00B0F0"/>
          <w:sz w:val="22"/>
          <w:szCs w:val="22"/>
        </w:rPr>
        <w:t>:</w:t>
      </w:r>
      <w:r w:rsidRPr="00DD3CFA">
        <w:rPr>
          <w:rFonts w:asciiTheme="majorHAnsi" w:hAnsiTheme="majorHAnsi" w:cstheme="majorHAnsi"/>
          <w:color w:val="00B0F0"/>
          <w:sz w:val="22"/>
          <w:szCs w:val="22"/>
        </w:rPr>
        <w:tab/>
        <w:t>T/R 1:40 – 2:55 PM in ASCL 2</w:t>
      </w:r>
      <w:r w:rsidR="00416E0F">
        <w:rPr>
          <w:rFonts w:asciiTheme="majorHAnsi" w:hAnsiTheme="majorHAnsi" w:cstheme="majorHAnsi"/>
          <w:color w:val="00B0F0"/>
          <w:sz w:val="22"/>
          <w:szCs w:val="22"/>
        </w:rPr>
        <w:t>42</w:t>
      </w:r>
      <w:r w:rsidRPr="00DD3CFA">
        <w:rPr>
          <w:rFonts w:asciiTheme="majorHAnsi" w:hAnsiTheme="majorHAnsi" w:cstheme="majorHAnsi"/>
          <w:color w:val="00B0F0"/>
          <w:sz w:val="22"/>
          <w:szCs w:val="22"/>
        </w:rPr>
        <w:t xml:space="preserve"> (</w:t>
      </w:r>
      <w:proofErr w:type="spellStart"/>
      <w:r w:rsidR="00416E0F">
        <w:rPr>
          <w:rFonts w:asciiTheme="majorHAnsi" w:hAnsiTheme="majorHAnsi" w:cstheme="majorHAnsi"/>
          <w:color w:val="00B0F0"/>
          <w:sz w:val="22"/>
          <w:szCs w:val="22"/>
        </w:rPr>
        <w:t>Tzarax</w:t>
      </w:r>
      <w:proofErr w:type="spellEnd"/>
      <w:r w:rsidRPr="00DD3CFA">
        <w:rPr>
          <w:rFonts w:asciiTheme="majorHAnsi" w:hAnsiTheme="majorHAnsi" w:cstheme="majorHAnsi"/>
          <w:color w:val="00B0F0"/>
          <w:sz w:val="22"/>
          <w:szCs w:val="22"/>
        </w:rPr>
        <w:t>)</w:t>
      </w:r>
    </w:p>
    <w:p w14:paraId="651BC63B" w14:textId="3042BCEC" w:rsidR="00AA5F23" w:rsidRPr="00DD3CFA" w:rsidRDefault="00FE6A96" w:rsidP="00FE6A96">
      <w:pPr>
        <w:contextualSpacing/>
        <w:outlineLvl w:val="0"/>
        <w:rPr>
          <w:rFonts w:asciiTheme="majorHAnsi" w:hAnsiTheme="majorHAnsi" w:cstheme="majorHAnsi"/>
          <w:color w:val="00B0F0"/>
          <w:sz w:val="22"/>
          <w:szCs w:val="22"/>
        </w:rPr>
      </w:pPr>
      <w:r w:rsidRPr="00DD3CFA">
        <w:rPr>
          <w:rFonts w:asciiTheme="majorHAnsi" w:hAnsiTheme="majorHAnsi" w:cstheme="majorHAnsi"/>
          <w:color w:val="00B0F0"/>
          <w:sz w:val="22"/>
          <w:szCs w:val="22"/>
        </w:rPr>
        <w:tab/>
      </w:r>
      <w:r w:rsidRPr="00DD3CFA">
        <w:rPr>
          <w:rFonts w:asciiTheme="majorHAnsi" w:hAnsiTheme="majorHAnsi" w:cstheme="majorHAnsi"/>
          <w:color w:val="00B0F0"/>
          <w:sz w:val="22"/>
          <w:szCs w:val="22"/>
        </w:rPr>
        <w:tab/>
      </w:r>
      <w:r w:rsidRPr="00DD3CFA">
        <w:rPr>
          <w:rFonts w:asciiTheme="majorHAnsi" w:hAnsiTheme="majorHAnsi" w:cstheme="majorHAnsi"/>
          <w:color w:val="00B0F0"/>
          <w:sz w:val="22"/>
          <w:szCs w:val="22"/>
        </w:rPr>
        <w:tab/>
        <w:t xml:space="preserve">Section </w:t>
      </w:r>
      <w:r w:rsidR="00416E0F">
        <w:rPr>
          <w:rFonts w:asciiTheme="majorHAnsi" w:hAnsiTheme="majorHAnsi" w:cstheme="majorHAnsi"/>
          <w:color w:val="00B0F0"/>
          <w:sz w:val="22"/>
          <w:szCs w:val="22"/>
        </w:rPr>
        <w:t>10</w:t>
      </w:r>
      <w:r w:rsidRPr="00DD3CFA">
        <w:rPr>
          <w:rFonts w:asciiTheme="majorHAnsi" w:hAnsiTheme="majorHAnsi" w:cstheme="majorHAnsi"/>
          <w:color w:val="00B0F0"/>
          <w:sz w:val="22"/>
          <w:szCs w:val="22"/>
        </w:rPr>
        <w:t>:</w:t>
      </w:r>
      <w:r w:rsidRPr="00DD3CFA">
        <w:rPr>
          <w:rFonts w:asciiTheme="majorHAnsi" w:hAnsiTheme="majorHAnsi" w:cstheme="majorHAnsi"/>
          <w:color w:val="00B0F0"/>
          <w:sz w:val="22"/>
          <w:szCs w:val="22"/>
        </w:rPr>
        <w:tab/>
        <w:t>T/R 3:05 – 4:20 PM in ASCL 2</w:t>
      </w:r>
      <w:r w:rsidR="00416E0F">
        <w:rPr>
          <w:rFonts w:asciiTheme="majorHAnsi" w:hAnsiTheme="majorHAnsi" w:cstheme="majorHAnsi"/>
          <w:color w:val="00B0F0"/>
          <w:sz w:val="22"/>
          <w:szCs w:val="22"/>
        </w:rPr>
        <w:t>42</w:t>
      </w:r>
      <w:r w:rsidRPr="00DD3CFA">
        <w:rPr>
          <w:rFonts w:asciiTheme="majorHAnsi" w:hAnsiTheme="majorHAnsi" w:cstheme="majorHAnsi"/>
          <w:color w:val="00B0F0"/>
          <w:sz w:val="22"/>
          <w:szCs w:val="22"/>
        </w:rPr>
        <w:t xml:space="preserve"> (</w:t>
      </w:r>
      <w:proofErr w:type="spellStart"/>
      <w:r w:rsidR="00416E0F">
        <w:rPr>
          <w:rFonts w:asciiTheme="majorHAnsi" w:hAnsiTheme="majorHAnsi" w:cstheme="majorHAnsi"/>
          <w:color w:val="00B0F0"/>
          <w:sz w:val="22"/>
          <w:szCs w:val="22"/>
        </w:rPr>
        <w:t>Bahrami</w:t>
      </w:r>
      <w:proofErr w:type="spellEnd"/>
      <w:r w:rsidRPr="00DD3CFA">
        <w:rPr>
          <w:rFonts w:asciiTheme="majorHAnsi" w:hAnsiTheme="majorHAnsi" w:cstheme="majorHAnsi"/>
          <w:color w:val="00B0F0"/>
          <w:sz w:val="22"/>
          <w:szCs w:val="22"/>
        </w:rPr>
        <w:t>)</w:t>
      </w:r>
    </w:p>
    <w:p w14:paraId="298A1598" w14:textId="05DB4572" w:rsidR="00AA5F23" w:rsidRPr="00AA5F23" w:rsidRDefault="00AA5F23" w:rsidP="00AA5F23">
      <w:pPr>
        <w:contextualSpacing/>
        <w:outlineLvl w:val="0"/>
        <w:rPr>
          <w:rFonts w:asciiTheme="majorHAnsi" w:hAnsiTheme="majorHAnsi" w:cstheme="majorHAnsi"/>
        </w:rPr>
      </w:pPr>
    </w:p>
    <w:p w14:paraId="3D4393C2" w14:textId="510887AB" w:rsidR="000C072D" w:rsidRPr="00DD3CFA" w:rsidRDefault="000C072D" w:rsidP="000C072D">
      <w:pPr>
        <w:rPr>
          <w:rFonts w:asciiTheme="majorHAnsi" w:hAnsiTheme="majorHAnsi" w:cstheme="majorHAnsi"/>
          <w:sz w:val="22"/>
          <w:szCs w:val="22"/>
        </w:rPr>
      </w:pPr>
      <w:r w:rsidRPr="001C794E">
        <w:rPr>
          <w:rFonts w:asciiTheme="majorHAnsi" w:hAnsiTheme="majorHAnsi" w:cstheme="majorHAnsi"/>
          <w:b/>
        </w:rPr>
        <w:t>Labs</w:t>
      </w:r>
      <w:r w:rsidR="001C794E" w:rsidRPr="001C794E">
        <w:rPr>
          <w:rFonts w:asciiTheme="majorHAnsi" w:hAnsiTheme="majorHAnsi" w:cstheme="majorHAnsi"/>
          <w:b/>
        </w:rPr>
        <w:t xml:space="preserve"> Instructors:</w:t>
      </w:r>
      <w:r w:rsidRPr="001C794E">
        <w:rPr>
          <w:rFonts w:asciiTheme="majorHAnsi" w:hAnsiTheme="majorHAnsi" w:cstheme="majorHAnsi"/>
        </w:rPr>
        <w:tab/>
      </w:r>
      <w:r w:rsidR="009E402A">
        <w:rPr>
          <w:rFonts w:asciiTheme="majorHAnsi" w:hAnsiTheme="majorHAnsi" w:cstheme="majorHAnsi"/>
          <w:sz w:val="22"/>
          <w:szCs w:val="22"/>
        </w:rPr>
        <w:t>Dr</w:t>
      </w:r>
      <w:r w:rsidR="000D2F3C" w:rsidRPr="00DD3CFA">
        <w:rPr>
          <w:rFonts w:asciiTheme="majorHAnsi" w:hAnsiTheme="majorHAnsi" w:cstheme="majorHAnsi"/>
          <w:sz w:val="22"/>
          <w:szCs w:val="22"/>
        </w:rPr>
        <w:t xml:space="preserve">. </w:t>
      </w:r>
      <w:r w:rsidR="009E402A">
        <w:rPr>
          <w:rFonts w:asciiTheme="majorHAnsi" w:hAnsiTheme="majorHAnsi" w:cstheme="majorHAnsi"/>
          <w:sz w:val="22"/>
          <w:szCs w:val="22"/>
        </w:rPr>
        <w:t>Cazares</w:t>
      </w:r>
      <w:r w:rsidR="000D2F3C" w:rsidRPr="00DD3CFA">
        <w:rPr>
          <w:rFonts w:asciiTheme="majorHAnsi" w:hAnsiTheme="majorHAnsi" w:cstheme="majorHAnsi"/>
          <w:sz w:val="22"/>
          <w:szCs w:val="22"/>
        </w:rPr>
        <w:t>,</w:t>
      </w:r>
      <w:r w:rsidR="00AA5F23" w:rsidRPr="00DD3CFA">
        <w:rPr>
          <w:rFonts w:asciiTheme="majorHAnsi" w:hAnsiTheme="majorHAnsi" w:cstheme="majorHAnsi"/>
          <w:sz w:val="22"/>
          <w:szCs w:val="22"/>
        </w:rPr>
        <w:t xml:space="preserve"> </w:t>
      </w:r>
      <w:r w:rsidR="009E402A">
        <w:rPr>
          <w:rFonts w:asciiTheme="majorHAnsi" w:hAnsiTheme="majorHAnsi" w:cstheme="majorHAnsi"/>
          <w:sz w:val="22"/>
          <w:szCs w:val="22"/>
        </w:rPr>
        <w:t xml:space="preserve">Prof. </w:t>
      </w:r>
      <w:proofErr w:type="spellStart"/>
      <w:r w:rsidR="009E402A">
        <w:rPr>
          <w:rFonts w:asciiTheme="majorHAnsi" w:hAnsiTheme="majorHAnsi" w:cstheme="majorHAnsi"/>
          <w:sz w:val="22"/>
          <w:szCs w:val="22"/>
        </w:rPr>
        <w:t>Tzarax</w:t>
      </w:r>
      <w:proofErr w:type="spellEnd"/>
      <w:r w:rsidR="009E402A">
        <w:rPr>
          <w:rFonts w:asciiTheme="majorHAnsi" w:hAnsiTheme="majorHAnsi" w:cstheme="majorHAnsi"/>
          <w:sz w:val="22"/>
          <w:szCs w:val="22"/>
        </w:rPr>
        <w:t>,</w:t>
      </w:r>
      <w:r w:rsidR="00AA5F23" w:rsidRPr="00DD3CFA">
        <w:rPr>
          <w:rFonts w:asciiTheme="majorHAnsi" w:hAnsiTheme="majorHAnsi" w:cstheme="majorHAnsi"/>
          <w:sz w:val="22"/>
          <w:szCs w:val="22"/>
        </w:rPr>
        <w:t xml:space="preserve"> and </w:t>
      </w:r>
      <w:r w:rsidR="001C794E" w:rsidRPr="00DD3CFA">
        <w:rPr>
          <w:rFonts w:asciiTheme="majorHAnsi" w:hAnsiTheme="majorHAnsi" w:cstheme="majorHAnsi"/>
          <w:sz w:val="22"/>
          <w:szCs w:val="22"/>
        </w:rPr>
        <w:t xml:space="preserve">Prof. </w:t>
      </w:r>
      <w:proofErr w:type="spellStart"/>
      <w:r w:rsidR="009E402A">
        <w:rPr>
          <w:rFonts w:asciiTheme="majorHAnsi" w:hAnsiTheme="majorHAnsi" w:cstheme="majorHAnsi"/>
          <w:sz w:val="22"/>
          <w:szCs w:val="22"/>
        </w:rPr>
        <w:t>Bahrami</w:t>
      </w:r>
      <w:proofErr w:type="spellEnd"/>
    </w:p>
    <w:p w14:paraId="6C700386" w14:textId="3347F195" w:rsidR="006E121D" w:rsidRPr="009E402A" w:rsidRDefault="006E121D" w:rsidP="004547BF">
      <w:pPr>
        <w:ind w:left="2160" w:hanging="2160"/>
        <w:contextualSpacing/>
        <w:outlineLvl w:val="0"/>
        <w:rPr>
          <w:rFonts w:asciiTheme="majorHAnsi" w:hAnsiTheme="majorHAnsi" w:cstheme="majorHAnsi"/>
          <w:sz w:val="22"/>
          <w:szCs w:val="22"/>
        </w:rPr>
      </w:pPr>
      <w:r w:rsidRPr="00DD3CFA">
        <w:rPr>
          <w:rFonts w:asciiTheme="majorHAnsi" w:hAnsiTheme="majorHAnsi" w:cstheme="majorHAnsi"/>
          <w:b/>
        </w:rPr>
        <w:t>Office Hours</w:t>
      </w:r>
      <w:r w:rsidRPr="00DD3CFA">
        <w:rPr>
          <w:rFonts w:asciiTheme="majorHAnsi" w:hAnsiTheme="majorHAnsi" w:cstheme="majorHAnsi"/>
        </w:rPr>
        <w:t>:</w:t>
      </w:r>
      <w:r w:rsidRPr="00DD3CFA">
        <w:rPr>
          <w:rFonts w:asciiTheme="majorHAnsi" w:hAnsiTheme="majorHAnsi" w:cstheme="majorHAnsi"/>
          <w:sz w:val="22"/>
          <w:szCs w:val="22"/>
        </w:rPr>
        <w:t xml:space="preserve"> </w:t>
      </w:r>
      <w:r w:rsidRPr="00DD3CFA">
        <w:rPr>
          <w:rFonts w:asciiTheme="majorHAnsi" w:hAnsiTheme="majorHAnsi" w:cstheme="majorHAnsi"/>
          <w:sz w:val="22"/>
          <w:szCs w:val="22"/>
        </w:rPr>
        <w:tab/>
      </w:r>
      <w:r w:rsidRPr="009E402A">
        <w:rPr>
          <w:rFonts w:asciiTheme="majorHAnsi" w:hAnsiTheme="majorHAnsi" w:cstheme="majorHAnsi"/>
          <w:b/>
          <w:bCs/>
          <w:sz w:val="22"/>
          <w:szCs w:val="22"/>
        </w:rPr>
        <w:t>Salmassi</w:t>
      </w:r>
      <w:r w:rsidR="00951DB7" w:rsidRPr="009E402A">
        <w:rPr>
          <w:rFonts w:asciiTheme="majorHAnsi" w:hAnsiTheme="majorHAnsi" w:cstheme="majorHAnsi"/>
          <w:b/>
          <w:bCs/>
          <w:sz w:val="22"/>
          <w:szCs w:val="22"/>
        </w:rPr>
        <w:t xml:space="preserve"> Office Hours</w:t>
      </w:r>
    </w:p>
    <w:p w14:paraId="6AD44B6B" w14:textId="6424768E" w:rsidR="0021207F" w:rsidRPr="009E402A" w:rsidRDefault="006E121D" w:rsidP="006E121D">
      <w:pPr>
        <w:ind w:left="2160"/>
        <w:contextualSpacing/>
        <w:outlineLvl w:val="0"/>
        <w:rPr>
          <w:rFonts w:asciiTheme="majorHAnsi" w:hAnsiTheme="majorHAnsi" w:cstheme="majorHAnsi"/>
          <w:b/>
          <w:bCs/>
          <w:sz w:val="22"/>
          <w:szCs w:val="22"/>
        </w:rPr>
      </w:pPr>
      <w:r w:rsidRPr="009E402A">
        <w:rPr>
          <w:rFonts w:asciiTheme="majorHAnsi" w:hAnsiTheme="majorHAnsi" w:cstheme="majorHAnsi"/>
          <w:b/>
          <w:bCs/>
          <w:sz w:val="22"/>
          <w:szCs w:val="22"/>
        </w:rPr>
        <w:t xml:space="preserve">Zoom </w:t>
      </w:r>
    </w:p>
    <w:p w14:paraId="05AF325B" w14:textId="771A0B95" w:rsidR="006E121D" w:rsidRPr="009E402A" w:rsidRDefault="000D2F3C" w:rsidP="006E121D">
      <w:pPr>
        <w:ind w:left="2160"/>
        <w:contextualSpacing/>
        <w:outlineLvl w:val="0"/>
        <w:rPr>
          <w:rFonts w:asciiTheme="majorHAnsi" w:hAnsiTheme="majorHAnsi" w:cstheme="majorHAnsi"/>
          <w:sz w:val="22"/>
          <w:szCs w:val="22"/>
        </w:rPr>
      </w:pPr>
      <w:r w:rsidRPr="009E402A">
        <w:rPr>
          <w:rFonts w:asciiTheme="majorHAnsi" w:hAnsiTheme="majorHAnsi" w:cstheme="majorHAnsi"/>
          <w:sz w:val="22"/>
          <w:szCs w:val="22"/>
        </w:rPr>
        <w:t>Wednesday</w:t>
      </w:r>
      <w:r w:rsidR="0021207F" w:rsidRPr="009E402A">
        <w:rPr>
          <w:rFonts w:asciiTheme="majorHAnsi" w:hAnsiTheme="majorHAnsi" w:cstheme="majorHAnsi"/>
          <w:sz w:val="22"/>
          <w:szCs w:val="22"/>
        </w:rPr>
        <w:t xml:space="preserve"> </w:t>
      </w:r>
      <w:r w:rsidR="00C95270" w:rsidRPr="009E402A">
        <w:rPr>
          <w:rFonts w:asciiTheme="majorHAnsi" w:hAnsiTheme="majorHAnsi" w:cstheme="majorHAnsi"/>
          <w:sz w:val="22"/>
          <w:szCs w:val="22"/>
        </w:rPr>
        <w:t>8 – 9 AM</w:t>
      </w:r>
    </w:p>
    <w:p w14:paraId="1CC8F324" w14:textId="49256038" w:rsidR="000D2F3C" w:rsidRPr="009E402A" w:rsidRDefault="00C95270" w:rsidP="00C95270">
      <w:pPr>
        <w:ind w:left="2160"/>
        <w:contextualSpacing/>
        <w:outlineLvl w:val="0"/>
        <w:rPr>
          <w:rFonts w:asciiTheme="majorHAnsi" w:hAnsiTheme="majorHAnsi" w:cstheme="majorHAnsi"/>
          <w:b/>
          <w:bCs/>
          <w:sz w:val="22"/>
          <w:szCs w:val="22"/>
        </w:rPr>
      </w:pPr>
      <w:r w:rsidRPr="009E402A">
        <w:rPr>
          <w:rFonts w:asciiTheme="majorHAnsi" w:hAnsiTheme="majorHAnsi" w:cstheme="majorHAnsi"/>
          <w:sz w:val="22"/>
          <w:szCs w:val="22"/>
        </w:rPr>
        <w:t xml:space="preserve">Meeting Address: </w:t>
      </w:r>
      <w:hyperlink r:id="rId7" w:history="1">
        <w:r w:rsidRPr="009E402A">
          <w:rPr>
            <w:rStyle w:val="Hyperlink"/>
            <w:rFonts w:asciiTheme="majorHAnsi" w:hAnsiTheme="majorHAnsi" w:cstheme="majorHAnsi"/>
            <w:sz w:val="22"/>
            <w:szCs w:val="22"/>
          </w:rPr>
          <w:t>https://calstatela.zoom.us/j/82004775578</w:t>
        </w:r>
      </w:hyperlink>
      <w:r w:rsidRPr="009E402A">
        <w:rPr>
          <w:rFonts w:asciiTheme="majorHAnsi" w:hAnsiTheme="majorHAnsi" w:cstheme="majorHAnsi"/>
          <w:sz w:val="22"/>
          <w:szCs w:val="22"/>
        </w:rPr>
        <w:br/>
      </w:r>
    </w:p>
    <w:p w14:paraId="21BB8755" w14:textId="6156290F" w:rsidR="00416E0F" w:rsidRPr="009E402A" w:rsidRDefault="00416E0F" w:rsidP="00A878E9">
      <w:pPr>
        <w:ind w:left="2160"/>
        <w:contextualSpacing/>
        <w:outlineLvl w:val="0"/>
        <w:rPr>
          <w:rFonts w:asciiTheme="majorHAnsi" w:hAnsiTheme="majorHAnsi" w:cstheme="majorHAnsi"/>
          <w:b/>
          <w:bCs/>
          <w:sz w:val="22"/>
          <w:szCs w:val="22"/>
        </w:rPr>
      </w:pPr>
      <w:r w:rsidRPr="009E402A">
        <w:rPr>
          <w:rFonts w:asciiTheme="majorHAnsi" w:hAnsiTheme="majorHAnsi" w:cstheme="majorHAnsi"/>
          <w:b/>
          <w:bCs/>
          <w:sz w:val="22"/>
          <w:szCs w:val="22"/>
        </w:rPr>
        <w:t>Cazares Office Hours</w:t>
      </w:r>
    </w:p>
    <w:p w14:paraId="41720110" w14:textId="22E7BDBC" w:rsidR="009E402A" w:rsidRPr="009E402A" w:rsidRDefault="009E402A" w:rsidP="00A878E9">
      <w:pPr>
        <w:ind w:left="2160"/>
        <w:contextualSpacing/>
        <w:outlineLvl w:val="0"/>
        <w:rPr>
          <w:rFonts w:ascii="Calibri" w:hAnsi="Calibri" w:cs="Calibri"/>
          <w:color w:val="000000"/>
          <w:sz w:val="22"/>
          <w:szCs w:val="22"/>
          <w:shd w:val="clear" w:color="auto" w:fill="FFFFFF"/>
        </w:rPr>
      </w:pPr>
      <w:r w:rsidRPr="009E402A">
        <w:rPr>
          <w:rFonts w:ascii="Calibri" w:hAnsi="Calibri" w:cs="Calibri"/>
          <w:color w:val="000000"/>
          <w:sz w:val="22"/>
          <w:szCs w:val="22"/>
          <w:shd w:val="clear" w:color="auto" w:fill="FFFFFF"/>
        </w:rPr>
        <w:t>Tuesday 12:15 – 1:30 PM</w:t>
      </w:r>
    </w:p>
    <w:p w14:paraId="7555A2BC" w14:textId="2772AF69" w:rsidR="009E402A" w:rsidRPr="009E402A" w:rsidRDefault="009E402A" w:rsidP="009E402A">
      <w:pPr>
        <w:shd w:val="clear" w:color="auto" w:fill="FFFFFF"/>
        <w:ind w:left="2160"/>
        <w:rPr>
          <w:rFonts w:ascii="Calibri" w:hAnsi="Calibri" w:cs="Calibri"/>
          <w:color w:val="000000"/>
          <w:sz w:val="22"/>
          <w:szCs w:val="22"/>
        </w:rPr>
      </w:pPr>
      <w:r w:rsidRPr="009E402A">
        <w:rPr>
          <w:rFonts w:ascii="Calibri" w:hAnsi="Calibri" w:cs="Calibri"/>
          <w:color w:val="000000"/>
          <w:sz w:val="22"/>
          <w:szCs w:val="22"/>
          <w:shd w:val="clear" w:color="auto" w:fill="FFFFFF"/>
        </w:rPr>
        <w:t xml:space="preserve">Meeting Address: </w:t>
      </w:r>
      <w:hyperlink r:id="rId8" w:history="1">
        <w:r w:rsidRPr="009E402A">
          <w:rPr>
            <w:rStyle w:val="Hyperlink"/>
            <w:rFonts w:ascii="Calibri" w:hAnsi="Calibri" w:cs="Calibri"/>
            <w:sz w:val="22"/>
            <w:szCs w:val="22"/>
          </w:rPr>
          <w:t>https://laccd.zoom.us/j/6698778973?pwd=enUzSys1TkcxVzFmQzJFME1QYjhXdz09</w:t>
        </w:r>
      </w:hyperlink>
    </w:p>
    <w:p w14:paraId="4AE9600A" w14:textId="77777777" w:rsidR="009E402A" w:rsidRPr="009E402A" w:rsidRDefault="009E402A" w:rsidP="009E402A">
      <w:pPr>
        <w:shd w:val="clear" w:color="auto" w:fill="FFFFFF"/>
        <w:ind w:left="1440" w:firstLine="720"/>
        <w:rPr>
          <w:rFonts w:ascii="Calibri" w:hAnsi="Calibri" w:cs="Calibri"/>
          <w:color w:val="000000"/>
          <w:sz w:val="22"/>
          <w:szCs w:val="22"/>
        </w:rPr>
      </w:pPr>
      <w:r w:rsidRPr="009E402A">
        <w:rPr>
          <w:rFonts w:ascii="Calibri" w:hAnsi="Calibri" w:cs="Calibri"/>
          <w:color w:val="000000"/>
          <w:sz w:val="22"/>
          <w:szCs w:val="22"/>
        </w:rPr>
        <w:t>Meeting ID: 669 877 8973</w:t>
      </w:r>
    </w:p>
    <w:p w14:paraId="2F669DC1" w14:textId="76163C2B" w:rsidR="009E402A" w:rsidRPr="009E402A" w:rsidRDefault="009E402A" w:rsidP="009E402A">
      <w:pPr>
        <w:ind w:left="2160"/>
        <w:contextualSpacing/>
        <w:outlineLvl w:val="0"/>
        <w:rPr>
          <w:rFonts w:asciiTheme="majorHAnsi" w:hAnsiTheme="majorHAnsi" w:cstheme="majorHAnsi"/>
          <w:b/>
          <w:bCs/>
          <w:sz w:val="22"/>
          <w:szCs w:val="22"/>
        </w:rPr>
      </w:pPr>
      <w:r w:rsidRPr="009E402A">
        <w:rPr>
          <w:rFonts w:ascii="Calibri" w:hAnsi="Calibri" w:cs="Calibri"/>
          <w:color w:val="000000"/>
          <w:sz w:val="22"/>
          <w:szCs w:val="22"/>
          <w:shd w:val="clear" w:color="auto" w:fill="FFFFFF"/>
        </w:rPr>
        <w:t>Passcode: 999780</w:t>
      </w:r>
    </w:p>
    <w:p w14:paraId="19B735B1" w14:textId="2493965A" w:rsidR="00416E0F" w:rsidRPr="009E402A" w:rsidRDefault="00416E0F" w:rsidP="00A878E9">
      <w:pPr>
        <w:ind w:left="2160"/>
        <w:contextualSpacing/>
        <w:outlineLvl w:val="0"/>
        <w:rPr>
          <w:rFonts w:asciiTheme="majorHAnsi" w:hAnsiTheme="majorHAnsi" w:cstheme="majorHAnsi"/>
          <w:b/>
          <w:bCs/>
          <w:sz w:val="22"/>
          <w:szCs w:val="22"/>
        </w:rPr>
      </w:pPr>
    </w:p>
    <w:p w14:paraId="4CFBC65F" w14:textId="33CCDA78" w:rsidR="00416E0F" w:rsidRPr="009E402A" w:rsidRDefault="00416E0F" w:rsidP="00A878E9">
      <w:pPr>
        <w:ind w:left="2160"/>
        <w:contextualSpacing/>
        <w:outlineLvl w:val="0"/>
        <w:rPr>
          <w:rFonts w:asciiTheme="majorHAnsi" w:hAnsiTheme="majorHAnsi" w:cstheme="majorHAnsi"/>
          <w:b/>
          <w:bCs/>
          <w:sz w:val="22"/>
          <w:szCs w:val="22"/>
        </w:rPr>
      </w:pPr>
      <w:proofErr w:type="spellStart"/>
      <w:r w:rsidRPr="009E402A">
        <w:rPr>
          <w:rFonts w:asciiTheme="majorHAnsi" w:hAnsiTheme="majorHAnsi" w:cstheme="majorHAnsi"/>
          <w:b/>
          <w:bCs/>
          <w:sz w:val="22"/>
          <w:szCs w:val="22"/>
        </w:rPr>
        <w:t>Tzarax</w:t>
      </w:r>
      <w:proofErr w:type="spellEnd"/>
      <w:r w:rsidRPr="009E402A">
        <w:rPr>
          <w:rFonts w:asciiTheme="majorHAnsi" w:hAnsiTheme="majorHAnsi" w:cstheme="majorHAnsi"/>
          <w:b/>
          <w:bCs/>
          <w:sz w:val="22"/>
          <w:szCs w:val="22"/>
        </w:rPr>
        <w:t xml:space="preserve"> Office Hours</w:t>
      </w:r>
    </w:p>
    <w:p w14:paraId="125D9485" w14:textId="6FC200B9" w:rsidR="00D86EFB" w:rsidRPr="00D86EFB" w:rsidRDefault="00D86EFB" w:rsidP="00D86EFB">
      <w:pPr>
        <w:ind w:left="2160"/>
        <w:contextualSpacing/>
        <w:outlineLvl w:val="0"/>
        <w:rPr>
          <w:rFonts w:asciiTheme="majorHAnsi" w:hAnsiTheme="majorHAnsi" w:cstheme="majorHAnsi"/>
          <w:b/>
          <w:bCs/>
          <w:sz w:val="22"/>
          <w:szCs w:val="22"/>
        </w:rPr>
      </w:pPr>
      <w:r w:rsidRPr="00D86EFB">
        <w:rPr>
          <w:rFonts w:asciiTheme="majorHAnsi" w:hAnsiTheme="majorHAnsi" w:cstheme="majorHAnsi"/>
          <w:b/>
          <w:bCs/>
          <w:sz w:val="22"/>
          <w:szCs w:val="22"/>
        </w:rPr>
        <w:t xml:space="preserve">Join </w:t>
      </w:r>
    </w:p>
    <w:p w14:paraId="7E733A18" w14:textId="045F8A3E" w:rsidR="00D86EFB" w:rsidRDefault="00D86EFB" w:rsidP="00D86EFB">
      <w:pPr>
        <w:ind w:left="2160"/>
        <w:contextualSpacing/>
        <w:outlineLvl w:val="0"/>
        <w:rPr>
          <w:rFonts w:asciiTheme="majorHAnsi" w:hAnsiTheme="majorHAnsi" w:cstheme="majorHAnsi"/>
          <w:sz w:val="22"/>
          <w:szCs w:val="22"/>
        </w:rPr>
      </w:pPr>
      <w:r>
        <w:rPr>
          <w:rFonts w:asciiTheme="majorHAnsi" w:hAnsiTheme="majorHAnsi" w:cstheme="majorHAnsi"/>
          <w:sz w:val="22"/>
          <w:szCs w:val="22"/>
        </w:rPr>
        <w:t>Wednesdays 10 – 11 AM</w:t>
      </w:r>
    </w:p>
    <w:p w14:paraId="2B175F33" w14:textId="00A2BE82" w:rsidR="00D86EFB" w:rsidRPr="00D86EFB" w:rsidRDefault="00D86EFB" w:rsidP="00D86EFB">
      <w:pPr>
        <w:ind w:left="2160"/>
        <w:contextualSpacing/>
        <w:outlineLvl w:val="0"/>
        <w:rPr>
          <w:rFonts w:asciiTheme="majorHAnsi" w:hAnsiTheme="majorHAnsi" w:cstheme="majorHAnsi"/>
          <w:b/>
          <w:bCs/>
          <w:sz w:val="22"/>
          <w:szCs w:val="22"/>
        </w:rPr>
      </w:pPr>
      <w:r>
        <w:rPr>
          <w:rFonts w:asciiTheme="majorHAnsi" w:hAnsiTheme="majorHAnsi" w:cstheme="majorHAnsi"/>
          <w:sz w:val="22"/>
          <w:szCs w:val="22"/>
        </w:rPr>
        <w:t xml:space="preserve">Meeting Address: </w:t>
      </w:r>
      <w:hyperlink r:id="rId9" w:history="1">
        <w:r w:rsidRPr="00D86EFB">
          <w:rPr>
            <w:rStyle w:val="Hyperlink"/>
            <w:rFonts w:asciiTheme="majorHAnsi" w:hAnsiTheme="majorHAnsi" w:cstheme="majorHAnsi"/>
            <w:b/>
            <w:bCs/>
            <w:sz w:val="22"/>
            <w:szCs w:val="22"/>
          </w:rPr>
          <w:t>https://calstatela.zoom.us/j/3124391997</w:t>
        </w:r>
      </w:hyperlink>
    </w:p>
    <w:p w14:paraId="5D32EE85" w14:textId="77777777" w:rsidR="00416E0F" w:rsidRPr="009E402A" w:rsidRDefault="00416E0F" w:rsidP="00D86EFB">
      <w:pPr>
        <w:contextualSpacing/>
        <w:outlineLvl w:val="0"/>
        <w:rPr>
          <w:rFonts w:asciiTheme="majorHAnsi" w:hAnsiTheme="majorHAnsi" w:cstheme="majorHAnsi"/>
          <w:b/>
          <w:bCs/>
          <w:sz w:val="22"/>
          <w:szCs w:val="22"/>
        </w:rPr>
      </w:pPr>
    </w:p>
    <w:p w14:paraId="71D8209D" w14:textId="77777777" w:rsidR="009E402A" w:rsidRPr="009E402A" w:rsidRDefault="009E402A" w:rsidP="009E402A">
      <w:pPr>
        <w:ind w:left="2160"/>
        <w:contextualSpacing/>
        <w:outlineLvl w:val="0"/>
        <w:rPr>
          <w:rFonts w:asciiTheme="majorHAnsi" w:hAnsiTheme="majorHAnsi" w:cstheme="majorHAnsi"/>
          <w:sz w:val="22"/>
          <w:szCs w:val="22"/>
        </w:rPr>
      </w:pPr>
      <w:proofErr w:type="spellStart"/>
      <w:r w:rsidRPr="009E402A">
        <w:rPr>
          <w:rFonts w:asciiTheme="majorHAnsi" w:hAnsiTheme="majorHAnsi" w:cstheme="majorHAnsi"/>
          <w:b/>
          <w:bCs/>
          <w:sz w:val="22"/>
          <w:szCs w:val="22"/>
        </w:rPr>
        <w:t>Bahrami</w:t>
      </w:r>
      <w:proofErr w:type="spellEnd"/>
      <w:r w:rsidRPr="009E402A">
        <w:rPr>
          <w:rFonts w:asciiTheme="majorHAnsi" w:hAnsiTheme="majorHAnsi" w:cstheme="majorHAnsi"/>
          <w:b/>
          <w:bCs/>
          <w:sz w:val="22"/>
          <w:szCs w:val="22"/>
        </w:rPr>
        <w:t xml:space="preserve"> Office Hours</w:t>
      </w:r>
    </w:p>
    <w:p w14:paraId="0B681DA6" w14:textId="77777777" w:rsidR="009E402A" w:rsidRPr="009E402A" w:rsidRDefault="009E402A" w:rsidP="009E402A">
      <w:pPr>
        <w:ind w:left="1440" w:firstLine="720"/>
        <w:contextualSpacing/>
        <w:outlineLvl w:val="0"/>
        <w:rPr>
          <w:rFonts w:asciiTheme="majorHAnsi" w:hAnsiTheme="majorHAnsi" w:cstheme="majorHAnsi"/>
          <w:b/>
          <w:bCs/>
          <w:sz w:val="22"/>
          <w:szCs w:val="22"/>
        </w:rPr>
      </w:pPr>
      <w:r w:rsidRPr="009E402A">
        <w:rPr>
          <w:rFonts w:asciiTheme="majorHAnsi" w:hAnsiTheme="majorHAnsi" w:cstheme="majorHAnsi"/>
          <w:b/>
          <w:bCs/>
          <w:sz w:val="22"/>
          <w:szCs w:val="22"/>
        </w:rPr>
        <w:t>Zoom</w:t>
      </w:r>
    </w:p>
    <w:p w14:paraId="34463176" w14:textId="77777777" w:rsidR="009E402A" w:rsidRPr="009E402A" w:rsidRDefault="009E402A" w:rsidP="009E402A">
      <w:pPr>
        <w:ind w:left="1440" w:firstLine="720"/>
        <w:contextualSpacing/>
        <w:outlineLvl w:val="0"/>
        <w:rPr>
          <w:rFonts w:asciiTheme="majorHAnsi" w:hAnsiTheme="majorHAnsi" w:cstheme="majorHAnsi"/>
          <w:sz w:val="22"/>
          <w:szCs w:val="22"/>
        </w:rPr>
      </w:pPr>
      <w:r w:rsidRPr="009E402A">
        <w:rPr>
          <w:rFonts w:asciiTheme="majorHAnsi" w:hAnsiTheme="majorHAnsi" w:cstheme="majorHAnsi"/>
          <w:sz w:val="22"/>
          <w:szCs w:val="22"/>
        </w:rPr>
        <w:t xml:space="preserve">Mondays/Wednesdays 8:30 – 9:30 </w:t>
      </w:r>
    </w:p>
    <w:p w14:paraId="03E452A3" w14:textId="77777777" w:rsidR="009E402A" w:rsidRPr="009E402A" w:rsidRDefault="009E402A" w:rsidP="009E402A">
      <w:pPr>
        <w:ind w:left="2160"/>
        <w:rPr>
          <w:rFonts w:ascii="Calibri" w:hAnsi="Calibri" w:cs="Calibri"/>
          <w:color w:val="000000"/>
          <w:sz w:val="22"/>
          <w:szCs w:val="22"/>
          <w:shd w:val="clear" w:color="auto" w:fill="FFFFFF"/>
        </w:rPr>
      </w:pPr>
      <w:r w:rsidRPr="009E402A">
        <w:rPr>
          <w:rStyle w:val="elementtoproof"/>
          <w:rFonts w:ascii="Calibri" w:hAnsi="Calibri" w:cs="Calibri"/>
          <w:color w:val="0C64C0"/>
          <w:sz w:val="22"/>
          <w:szCs w:val="22"/>
          <w:shd w:val="clear" w:color="auto" w:fill="FFFFFF"/>
        </w:rPr>
        <w:t>Meeting Address:</w:t>
      </w:r>
      <w:r w:rsidRPr="009E402A">
        <w:rPr>
          <w:rStyle w:val="elementtoproof"/>
          <w:rFonts w:ascii="Calibri" w:hAnsi="Calibri" w:cs="Calibri"/>
          <w:color w:val="000000"/>
          <w:sz w:val="22"/>
          <w:szCs w:val="22"/>
          <w:shd w:val="clear" w:color="auto" w:fill="FFFFFF"/>
        </w:rPr>
        <w:t xml:space="preserve"> </w:t>
      </w:r>
      <w:hyperlink r:id="rId10" w:history="1">
        <w:r w:rsidRPr="009E402A">
          <w:rPr>
            <w:rStyle w:val="Hyperlink"/>
            <w:rFonts w:ascii="Calibri" w:eastAsia="Arial Unicode MS" w:cs="Calibri"/>
            <w:sz w:val="22"/>
            <w:szCs w:val="22"/>
            <w:shd w:val="clear" w:color="auto" w:fill="FFFFFF"/>
          </w:rPr>
          <w:t>https://calstatela.zoom.us/j/6836442653?pwd=Zi9vOGdNaEc4c2RnR1RtbWhJTVVZdz09</w:t>
        </w:r>
      </w:hyperlink>
    </w:p>
    <w:p w14:paraId="6942F7BA" w14:textId="77777777" w:rsidR="009E402A" w:rsidRPr="009E402A" w:rsidRDefault="009E402A" w:rsidP="009E402A">
      <w:pPr>
        <w:ind w:left="1440" w:firstLine="720"/>
        <w:rPr>
          <w:rFonts w:ascii="Calibri" w:hAnsi="Calibri" w:cs="Calibri"/>
          <w:color w:val="000000"/>
          <w:sz w:val="22"/>
          <w:szCs w:val="22"/>
          <w:shd w:val="clear" w:color="auto" w:fill="FFFFFF"/>
        </w:rPr>
      </w:pPr>
      <w:r w:rsidRPr="009E402A">
        <w:rPr>
          <w:rFonts w:ascii="Calibri" w:hAnsi="Calibri" w:cs="Calibri"/>
          <w:color w:val="0C64C0"/>
          <w:sz w:val="22"/>
          <w:szCs w:val="22"/>
          <w:shd w:val="clear" w:color="auto" w:fill="FFFFFF"/>
        </w:rPr>
        <w:t>Meeting ID: 683 644 2653</w:t>
      </w:r>
    </w:p>
    <w:p w14:paraId="49268378" w14:textId="77777777" w:rsidR="009E402A" w:rsidRPr="00190294" w:rsidRDefault="009E402A" w:rsidP="009E402A">
      <w:pPr>
        <w:ind w:left="1440" w:firstLine="720"/>
        <w:contextualSpacing/>
        <w:outlineLvl w:val="0"/>
        <w:rPr>
          <w:rFonts w:asciiTheme="majorHAnsi" w:hAnsiTheme="majorHAnsi" w:cstheme="majorHAnsi"/>
          <w:b/>
          <w:bCs/>
          <w:sz w:val="22"/>
          <w:szCs w:val="22"/>
        </w:rPr>
      </w:pPr>
      <w:r w:rsidRPr="009E402A">
        <w:rPr>
          <w:rStyle w:val="elementtoproof"/>
          <w:rFonts w:ascii="Calibri" w:hAnsi="Calibri" w:cs="Calibri"/>
          <w:color w:val="0C64C0"/>
          <w:sz w:val="22"/>
          <w:szCs w:val="22"/>
          <w:shd w:val="clear" w:color="auto" w:fill="FFFFFF"/>
        </w:rPr>
        <w:t>Passcode: 231811</w:t>
      </w:r>
    </w:p>
    <w:p w14:paraId="19C50EBE" w14:textId="37D33CA8" w:rsidR="00A878E9" w:rsidRPr="00E003EF" w:rsidRDefault="00A878E9" w:rsidP="00C95270">
      <w:pPr>
        <w:contextualSpacing/>
        <w:outlineLvl w:val="0"/>
        <w:rPr>
          <w:rFonts w:asciiTheme="majorHAnsi" w:hAnsiTheme="majorHAnsi" w:cstheme="majorHAnsi"/>
          <w:sz w:val="22"/>
          <w:szCs w:val="22"/>
          <w:highlight w:val="yellow"/>
        </w:rPr>
      </w:pPr>
    </w:p>
    <w:p w14:paraId="3FC2F080" w14:textId="679D5A05" w:rsidR="00A878E9" w:rsidRPr="00E003EF" w:rsidRDefault="00A878E9" w:rsidP="00A878E9">
      <w:pPr>
        <w:ind w:left="2160"/>
        <w:contextualSpacing/>
        <w:outlineLvl w:val="0"/>
        <w:rPr>
          <w:rFonts w:asciiTheme="majorHAnsi" w:hAnsiTheme="majorHAnsi" w:cstheme="majorHAnsi"/>
          <w:b/>
          <w:bCs/>
          <w:sz w:val="22"/>
          <w:szCs w:val="22"/>
          <w:highlight w:val="yellow"/>
        </w:rPr>
      </w:pPr>
    </w:p>
    <w:p w14:paraId="2816127F" w14:textId="77777777" w:rsidR="008A260C" w:rsidRDefault="008A260C" w:rsidP="00E11601">
      <w:pPr>
        <w:contextualSpacing/>
        <w:outlineLvl w:val="0"/>
        <w:rPr>
          <w:rFonts w:asciiTheme="majorHAnsi" w:hAnsiTheme="majorHAnsi" w:cstheme="majorHAnsi"/>
          <w:b/>
        </w:rPr>
      </w:pPr>
    </w:p>
    <w:p w14:paraId="0D678B4C" w14:textId="598A4215" w:rsidR="00E11601" w:rsidRPr="0021207F" w:rsidRDefault="0034696A" w:rsidP="00E11601">
      <w:pPr>
        <w:contextualSpacing/>
        <w:outlineLvl w:val="0"/>
        <w:rPr>
          <w:rFonts w:asciiTheme="majorHAnsi" w:hAnsiTheme="majorHAnsi" w:cstheme="majorHAnsi"/>
        </w:rPr>
      </w:pPr>
      <w:r w:rsidRPr="001C794E">
        <w:rPr>
          <w:rFonts w:asciiTheme="majorHAnsi" w:hAnsiTheme="majorHAnsi" w:cstheme="majorHAnsi"/>
          <w:b/>
        </w:rPr>
        <w:t>GE Category</w:t>
      </w:r>
      <w:r w:rsidRPr="001C794E">
        <w:rPr>
          <w:rFonts w:asciiTheme="majorHAnsi" w:hAnsiTheme="majorHAnsi" w:cstheme="majorHAnsi"/>
        </w:rPr>
        <w:t xml:space="preserve">: </w:t>
      </w:r>
      <w:r w:rsidR="00EC7E0F" w:rsidRPr="001C794E">
        <w:rPr>
          <w:rFonts w:asciiTheme="majorHAnsi" w:hAnsiTheme="majorHAnsi" w:cstheme="majorHAnsi"/>
        </w:rPr>
        <w:tab/>
      </w:r>
      <w:r w:rsidR="004F14D1" w:rsidRPr="001C794E">
        <w:rPr>
          <w:rFonts w:asciiTheme="majorHAnsi" w:hAnsiTheme="majorHAnsi" w:cstheme="majorHAnsi"/>
        </w:rPr>
        <w:tab/>
      </w:r>
      <w:r w:rsidR="005210D0" w:rsidRPr="001C794E">
        <w:rPr>
          <w:rFonts w:asciiTheme="majorHAnsi" w:hAnsiTheme="majorHAnsi" w:cstheme="majorHAnsi"/>
        </w:rPr>
        <w:t>GE Block B2</w:t>
      </w:r>
    </w:p>
    <w:p w14:paraId="2C0D3855" w14:textId="77777777" w:rsidR="00C95270" w:rsidRDefault="00C95270" w:rsidP="00E11601">
      <w:pPr>
        <w:pStyle w:val="Heading1"/>
        <w:spacing w:before="0" w:after="0" w:line="240" w:lineRule="auto"/>
        <w:contextualSpacing/>
        <w:rPr>
          <w:rStyle w:val="SubtleReference"/>
          <w:rFonts w:asciiTheme="majorHAnsi" w:hAnsiTheme="majorHAnsi" w:cstheme="majorHAnsi"/>
          <w:b/>
          <w:smallCaps/>
          <w:color w:val="00B0F0"/>
          <w:sz w:val="28"/>
          <w:szCs w:val="22"/>
          <w:u w:val="single"/>
        </w:rPr>
      </w:pPr>
    </w:p>
    <w:p w14:paraId="5B5AB519" w14:textId="77777777" w:rsidR="00C95270" w:rsidRDefault="00C95270" w:rsidP="00E11601">
      <w:pPr>
        <w:pStyle w:val="Heading1"/>
        <w:spacing w:before="0" w:after="0" w:line="240" w:lineRule="auto"/>
        <w:contextualSpacing/>
        <w:rPr>
          <w:rStyle w:val="SubtleReference"/>
          <w:rFonts w:asciiTheme="majorHAnsi" w:hAnsiTheme="majorHAnsi" w:cstheme="majorHAnsi"/>
          <w:b/>
          <w:smallCaps/>
          <w:color w:val="00B0F0"/>
          <w:sz w:val="28"/>
          <w:szCs w:val="22"/>
          <w:u w:val="single"/>
        </w:rPr>
      </w:pPr>
    </w:p>
    <w:p w14:paraId="275DB958" w14:textId="77777777" w:rsidR="00C95270" w:rsidRDefault="00C95270" w:rsidP="00E11601">
      <w:pPr>
        <w:pStyle w:val="Heading1"/>
        <w:spacing w:before="0" w:after="0" w:line="240" w:lineRule="auto"/>
        <w:contextualSpacing/>
        <w:rPr>
          <w:rStyle w:val="SubtleReference"/>
          <w:rFonts w:asciiTheme="majorHAnsi" w:hAnsiTheme="majorHAnsi" w:cstheme="majorHAnsi"/>
          <w:b/>
          <w:smallCaps/>
          <w:color w:val="00B0F0"/>
          <w:sz w:val="28"/>
          <w:szCs w:val="22"/>
          <w:u w:val="single"/>
        </w:rPr>
      </w:pPr>
    </w:p>
    <w:p w14:paraId="34E624F1" w14:textId="41E272DF" w:rsidR="0034696A" w:rsidRPr="002A2282" w:rsidRDefault="00F606E2" w:rsidP="00E11601">
      <w:pPr>
        <w:pStyle w:val="Heading1"/>
        <w:spacing w:before="0" w:after="0" w:line="240" w:lineRule="auto"/>
        <w:contextualSpacing/>
        <w:rPr>
          <w:rStyle w:val="SubtleReference"/>
          <w:rFonts w:asciiTheme="majorHAnsi" w:hAnsiTheme="majorHAnsi" w:cstheme="majorHAnsi"/>
          <w:b/>
          <w:smallCaps/>
          <w:color w:val="00B0F0"/>
          <w:sz w:val="28"/>
          <w:szCs w:val="22"/>
          <w:u w:val="single"/>
        </w:rPr>
      </w:pPr>
      <w:r w:rsidRPr="002A2282">
        <w:rPr>
          <w:rStyle w:val="SubtleReference"/>
          <w:rFonts w:asciiTheme="majorHAnsi" w:hAnsiTheme="majorHAnsi" w:cstheme="majorHAnsi"/>
          <w:b/>
          <w:smallCaps/>
          <w:color w:val="00B0F0"/>
          <w:sz w:val="28"/>
          <w:szCs w:val="22"/>
          <w:u w:val="single"/>
        </w:rPr>
        <w:lastRenderedPageBreak/>
        <w:t>A BRIEF DESCRIPTION OF THE COURSE</w:t>
      </w:r>
    </w:p>
    <w:p w14:paraId="6A0F8299" w14:textId="77777777" w:rsidR="00474000" w:rsidRPr="002A2282" w:rsidRDefault="00474000" w:rsidP="00474000">
      <w:pPr>
        <w:pStyle w:val="Heading1"/>
        <w:spacing w:before="0" w:after="0" w:line="240" w:lineRule="auto"/>
        <w:contextualSpacing/>
        <w:rPr>
          <w:rFonts w:asciiTheme="majorHAnsi" w:eastAsia="ヒラギノ角ゴ Pro W3" w:hAnsiTheme="majorHAnsi" w:cstheme="majorHAnsi"/>
          <w:color w:val="000000"/>
          <w:sz w:val="22"/>
          <w:szCs w:val="22"/>
        </w:rPr>
      </w:pPr>
      <w:r w:rsidRPr="002A2282">
        <w:rPr>
          <w:rFonts w:asciiTheme="majorHAnsi" w:eastAsia="ヒラギノ角ゴ Pro W3" w:hAnsiTheme="majorHAnsi" w:cstheme="majorHAnsi"/>
          <w:color w:val="000000"/>
          <w:sz w:val="22"/>
          <w:szCs w:val="22"/>
        </w:rPr>
        <w:t>Introductory course in microbiology designed for non-majors; content addresses the impact of microorganism on the human experience and the biosphere; laboratory application of selected procedures.  No credit if taken after any other college microbiology.</w:t>
      </w:r>
    </w:p>
    <w:p w14:paraId="0D433399" w14:textId="52BF88BA" w:rsidR="0034696A" w:rsidRPr="002A2282" w:rsidRDefault="00F606E2" w:rsidP="00E11601">
      <w:pPr>
        <w:pStyle w:val="Heading1"/>
        <w:spacing w:before="0" w:after="0" w:line="240" w:lineRule="auto"/>
        <w:contextualSpacing/>
        <w:rPr>
          <w:rStyle w:val="SubtleReference"/>
          <w:rFonts w:asciiTheme="majorHAnsi" w:hAnsiTheme="majorHAnsi" w:cstheme="majorHAnsi"/>
          <w:b/>
          <w:smallCaps/>
          <w:color w:val="00B0F0"/>
          <w:sz w:val="28"/>
          <w:szCs w:val="22"/>
          <w:u w:val="single"/>
        </w:rPr>
      </w:pPr>
      <w:r w:rsidRPr="002A2282">
        <w:rPr>
          <w:rStyle w:val="SubtleReference"/>
          <w:rFonts w:asciiTheme="majorHAnsi" w:hAnsiTheme="majorHAnsi" w:cstheme="majorHAnsi"/>
          <w:b/>
          <w:smallCaps/>
          <w:color w:val="00B0F0"/>
          <w:sz w:val="28"/>
          <w:szCs w:val="22"/>
          <w:u w:val="single"/>
        </w:rPr>
        <w:t>THE OUTCOMES WE HOPE TO ACHIEVE</w:t>
      </w:r>
    </w:p>
    <w:p w14:paraId="6AD4AC2A" w14:textId="77777777" w:rsidR="00474000" w:rsidRPr="002A2282" w:rsidRDefault="00474000" w:rsidP="00662B13">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Learn how microbes affect our world</w:t>
      </w:r>
    </w:p>
    <w:p w14:paraId="7BDDC0CA" w14:textId="77777777" w:rsidR="00474000" w:rsidRPr="002A2282" w:rsidRDefault="00474000" w:rsidP="00662B13">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Recognize the diversity and ubiquity of microbes</w:t>
      </w:r>
    </w:p>
    <w:p w14:paraId="0539F734" w14:textId="77777777" w:rsidR="00474000" w:rsidRPr="002A2282" w:rsidRDefault="00474000" w:rsidP="00662B13">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Appreciate our relationship with microbes</w:t>
      </w:r>
    </w:p>
    <w:p w14:paraId="1BCD3612" w14:textId="77777777" w:rsidR="00474000" w:rsidRPr="002A2282" w:rsidRDefault="00474000" w:rsidP="00662B13">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Identify microbial structures and their functions</w:t>
      </w:r>
    </w:p>
    <w:p w14:paraId="2AA02283" w14:textId="77777777" w:rsidR="00474000" w:rsidRPr="002A2282" w:rsidRDefault="00474000" w:rsidP="00662B13">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Understand the factors that control microbial growth</w:t>
      </w:r>
    </w:p>
    <w:p w14:paraId="5C58CA7D" w14:textId="77777777" w:rsidR="00474000" w:rsidRPr="002A2282" w:rsidRDefault="00474000" w:rsidP="00662B13">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Appreciate the benefits of microorganisms in industrial, agricultural, environmental, biotechnological and food science processes</w:t>
      </w:r>
    </w:p>
    <w:p w14:paraId="539119E7" w14:textId="501C01F7" w:rsidR="00474000" w:rsidRPr="004547BF" w:rsidRDefault="00474000" w:rsidP="004547BF">
      <w:pPr>
        <w:pStyle w:val="ListParagraph"/>
        <w:numPr>
          <w:ilvl w:val="0"/>
          <w:numId w:val="1"/>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Understand the role microbes play in disease</w:t>
      </w:r>
    </w:p>
    <w:p w14:paraId="3A9CDFAA" w14:textId="77777777" w:rsidR="00474000" w:rsidRPr="002A2282" w:rsidRDefault="00474000" w:rsidP="00474000">
      <w:p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Furthermore, consistent with expectations from the lower division General Education in the Natural Sciences students will also:</w:t>
      </w:r>
    </w:p>
    <w:p w14:paraId="2F3D4357"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Think critically about experiments involving microbes.</w:t>
      </w:r>
    </w:p>
    <w:p w14:paraId="5C4D3E7D"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Recognize when and what information is needed as related to microbiology.</w:t>
      </w:r>
    </w:p>
    <w:p w14:paraId="1A63321B"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Develop the ability to locate relevant information and evaluate its validity.</w:t>
      </w:r>
    </w:p>
    <w:p w14:paraId="6A85F07A"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Extract accurate information related to microbiology from everyday sources.</w:t>
      </w:r>
    </w:p>
    <w:p w14:paraId="2F675AC7"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Disseminate learned material by both oral and written communication methods.</w:t>
      </w:r>
    </w:p>
    <w:p w14:paraId="2B1251B2"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Demonstrate an ability to work collaboratively</w:t>
      </w:r>
    </w:p>
    <w:p w14:paraId="78D4E57D"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Demonstrate effective reading of primary and secondary sources of scientific information</w:t>
      </w:r>
    </w:p>
    <w:p w14:paraId="1A74E5B9"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Learn effective oral and written communication of scientific content</w:t>
      </w:r>
    </w:p>
    <w:p w14:paraId="119DA0AF" w14:textId="77777777" w:rsidR="00474000" w:rsidRPr="002A2282" w:rsidRDefault="00474000" w:rsidP="00662B13">
      <w:pPr>
        <w:pStyle w:val="ListParagraph"/>
        <w:numPr>
          <w:ilvl w:val="0"/>
          <w:numId w:val="2"/>
        </w:numPr>
        <w:outlineLvl w:val="0"/>
        <w:rPr>
          <w:rFonts w:asciiTheme="majorHAnsi" w:eastAsia="ヒラギノ角ゴ Pro W3" w:hAnsiTheme="majorHAnsi" w:cstheme="majorHAnsi"/>
          <w:iCs/>
          <w:color w:val="000000"/>
          <w:spacing w:val="5"/>
          <w:sz w:val="22"/>
          <w:szCs w:val="22"/>
        </w:rPr>
      </w:pPr>
      <w:r w:rsidRPr="002A2282">
        <w:rPr>
          <w:rFonts w:asciiTheme="majorHAnsi" w:eastAsia="ヒラギノ角ゴ Pro W3" w:hAnsiTheme="majorHAnsi" w:cstheme="majorHAnsi"/>
          <w:iCs/>
          <w:color w:val="000000"/>
          <w:spacing w:val="5"/>
          <w:sz w:val="22"/>
          <w:szCs w:val="22"/>
        </w:rPr>
        <w:t>Integrate scientific knowledge into their everyday lives through project-based experiences</w:t>
      </w:r>
    </w:p>
    <w:p w14:paraId="00D49362" w14:textId="77777777" w:rsidR="00C915AE" w:rsidRPr="002A2282" w:rsidRDefault="00C915AE" w:rsidP="00C915AE">
      <w:pPr>
        <w:pStyle w:val="Heading1"/>
        <w:spacing w:before="0" w:after="0" w:line="240" w:lineRule="auto"/>
        <w:rPr>
          <w:rFonts w:asciiTheme="majorHAnsi" w:hAnsiTheme="majorHAnsi" w:cstheme="majorHAnsi"/>
          <w:b/>
          <w:color w:val="5A5A5A"/>
          <w:sz w:val="22"/>
          <w:szCs w:val="22"/>
        </w:rPr>
      </w:pPr>
    </w:p>
    <w:p w14:paraId="7626CD99" w14:textId="72079890" w:rsidR="00C915AE" w:rsidRPr="002A2282" w:rsidRDefault="00F606E2" w:rsidP="00C915AE">
      <w:pPr>
        <w:pStyle w:val="Heading2A"/>
        <w:spacing w:before="0" w:after="0"/>
        <w:contextualSpacing/>
        <w:outlineLvl w:val="0"/>
        <w:rPr>
          <w:rStyle w:val="SubtleReference"/>
          <w:rFonts w:asciiTheme="majorHAnsi" w:hAnsiTheme="majorHAnsi" w:cstheme="majorHAnsi"/>
          <w:b/>
          <w:color w:val="00B0F0"/>
          <w:sz w:val="28"/>
          <w:szCs w:val="22"/>
          <w:u w:val="single"/>
        </w:rPr>
      </w:pPr>
      <w:r w:rsidRPr="002A2282">
        <w:rPr>
          <w:rStyle w:val="SubtleReference"/>
          <w:rFonts w:asciiTheme="majorHAnsi" w:hAnsiTheme="majorHAnsi" w:cstheme="majorHAnsi"/>
          <w:b/>
          <w:color w:val="00B0F0"/>
          <w:sz w:val="28"/>
          <w:szCs w:val="22"/>
          <w:u w:val="single"/>
        </w:rPr>
        <w:t>HOW WE WILL WORK TOGETHER</w:t>
      </w:r>
    </w:p>
    <w:p w14:paraId="15DC5066" w14:textId="77777777" w:rsidR="006B2B1C" w:rsidRDefault="006B2B1C" w:rsidP="006B2B1C">
      <w:pPr>
        <w:pStyle w:val="Normalnumbered"/>
        <w:spacing w:after="0"/>
        <w:contextualSpacing/>
        <w:outlineLvl w:val="0"/>
        <w:rPr>
          <w:rFonts w:asciiTheme="majorHAnsi" w:hAnsiTheme="majorHAnsi" w:cstheme="majorHAnsi"/>
          <w:bCs/>
          <w:sz w:val="22"/>
          <w:szCs w:val="22"/>
        </w:rPr>
      </w:pPr>
      <w:r w:rsidRPr="002A2282">
        <w:rPr>
          <w:rFonts w:asciiTheme="majorHAnsi" w:hAnsiTheme="majorHAnsi" w:cstheme="majorHAnsi"/>
          <w:sz w:val="22"/>
          <w:szCs w:val="22"/>
        </w:rPr>
        <w:t xml:space="preserve">This is </w:t>
      </w:r>
      <w:r>
        <w:rPr>
          <w:rFonts w:asciiTheme="majorHAnsi" w:hAnsiTheme="majorHAnsi" w:cstheme="majorHAnsi"/>
          <w:sz w:val="22"/>
          <w:szCs w:val="22"/>
        </w:rPr>
        <w:t xml:space="preserve">an </w:t>
      </w:r>
      <w:r w:rsidRPr="00501A04">
        <w:rPr>
          <w:rFonts w:asciiTheme="majorHAnsi" w:hAnsiTheme="majorHAnsi" w:cstheme="majorHAnsi"/>
          <w:b/>
          <w:bCs/>
          <w:color w:val="FF00B9"/>
          <w:sz w:val="22"/>
          <w:szCs w:val="22"/>
        </w:rPr>
        <w:t>online Lecture</w:t>
      </w:r>
      <w:r w:rsidRPr="00501A04">
        <w:rPr>
          <w:rFonts w:asciiTheme="majorHAnsi" w:hAnsiTheme="majorHAnsi" w:cstheme="majorHAnsi"/>
          <w:color w:val="FF00B9"/>
          <w:sz w:val="22"/>
          <w:szCs w:val="22"/>
        </w:rPr>
        <w:t xml:space="preserve"> </w:t>
      </w:r>
      <w:r w:rsidRPr="002A2282">
        <w:rPr>
          <w:rFonts w:asciiTheme="majorHAnsi" w:hAnsiTheme="majorHAnsi" w:cstheme="majorHAnsi"/>
          <w:sz w:val="22"/>
          <w:szCs w:val="22"/>
        </w:rPr>
        <w:t>course</w:t>
      </w:r>
      <w:r>
        <w:rPr>
          <w:rFonts w:asciiTheme="majorHAnsi" w:hAnsiTheme="majorHAnsi" w:cstheme="majorHAnsi"/>
          <w:sz w:val="22"/>
          <w:szCs w:val="22"/>
        </w:rPr>
        <w:t xml:space="preserve"> with </w:t>
      </w:r>
      <w:r w:rsidRPr="00501A04">
        <w:rPr>
          <w:rFonts w:asciiTheme="majorHAnsi" w:hAnsiTheme="majorHAnsi" w:cstheme="majorHAnsi"/>
          <w:b/>
          <w:bCs/>
          <w:color w:val="FF00B9"/>
          <w:sz w:val="22"/>
          <w:szCs w:val="22"/>
        </w:rPr>
        <w:t>in-person Labs</w:t>
      </w:r>
      <w:r w:rsidRPr="00501A04">
        <w:rPr>
          <w:rFonts w:asciiTheme="majorHAnsi" w:hAnsiTheme="majorHAnsi" w:cstheme="majorHAnsi"/>
          <w:color w:val="FF00B9"/>
          <w:sz w:val="22"/>
          <w:szCs w:val="22"/>
        </w:rPr>
        <w:t xml:space="preserve"> </w:t>
      </w:r>
      <w:r>
        <w:rPr>
          <w:rFonts w:asciiTheme="majorHAnsi" w:hAnsiTheme="majorHAnsi" w:cstheme="majorHAnsi"/>
          <w:sz w:val="22"/>
          <w:szCs w:val="22"/>
        </w:rPr>
        <w:t>meeting twice a week</w:t>
      </w:r>
      <w:r w:rsidRPr="002A2282">
        <w:rPr>
          <w:rFonts w:asciiTheme="majorHAnsi" w:hAnsiTheme="majorHAnsi" w:cstheme="majorHAnsi"/>
          <w:sz w:val="22"/>
          <w:szCs w:val="22"/>
        </w:rPr>
        <w:t xml:space="preserve">.  To facilitate online work, we will use Canvas, the Cal State LA </w:t>
      </w:r>
      <w:r w:rsidRPr="002A2282">
        <w:rPr>
          <w:rFonts w:asciiTheme="majorHAnsi" w:hAnsiTheme="majorHAnsi" w:cstheme="majorHAnsi"/>
          <w:bCs/>
          <w:sz w:val="22"/>
          <w:szCs w:val="22"/>
        </w:rPr>
        <w:t xml:space="preserve">learning management system (LMS).  </w:t>
      </w:r>
      <w:r>
        <w:rPr>
          <w:rFonts w:asciiTheme="majorHAnsi" w:hAnsiTheme="majorHAnsi" w:cstheme="majorHAnsi"/>
          <w:bCs/>
          <w:sz w:val="22"/>
          <w:szCs w:val="22"/>
        </w:rPr>
        <w:t xml:space="preserve">Please check your Canvas page daily and read all announcements sent through the course page.  We will use </w:t>
      </w:r>
      <w:r w:rsidRPr="00BD428C">
        <w:rPr>
          <w:rFonts w:asciiTheme="majorHAnsi" w:hAnsiTheme="majorHAnsi" w:cstheme="majorHAnsi"/>
          <w:b/>
          <w:sz w:val="22"/>
          <w:szCs w:val="22"/>
        </w:rPr>
        <w:t>ONLY</w:t>
      </w:r>
      <w:r>
        <w:rPr>
          <w:rFonts w:asciiTheme="majorHAnsi" w:hAnsiTheme="majorHAnsi" w:cstheme="majorHAnsi"/>
          <w:bCs/>
          <w:sz w:val="22"/>
          <w:szCs w:val="22"/>
        </w:rPr>
        <w:t xml:space="preserve"> the lecture course page, not the lab course page.  All lecture and lab content and assignments will come from this SINGLE course shell.  </w:t>
      </w:r>
    </w:p>
    <w:p w14:paraId="400526AE" w14:textId="77777777" w:rsidR="006B2B1C" w:rsidRDefault="006B2B1C" w:rsidP="006B2B1C">
      <w:pPr>
        <w:pStyle w:val="Normalnumbered"/>
        <w:spacing w:after="0"/>
        <w:contextualSpacing/>
        <w:outlineLvl w:val="0"/>
        <w:rPr>
          <w:rStyle w:val="Hyperlink"/>
          <w:rFonts w:asciiTheme="majorHAnsi" w:hAnsiTheme="majorHAnsi" w:cstheme="majorHAnsi"/>
          <w:sz w:val="22"/>
          <w:szCs w:val="22"/>
        </w:rPr>
      </w:pPr>
      <w:r>
        <w:rPr>
          <w:rFonts w:asciiTheme="majorHAnsi" w:hAnsiTheme="majorHAnsi" w:cstheme="majorHAnsi"/>
          <w:sz w:val="22"/>
          <w:szCs w:val="22"/>
        </w:rPr>
        <w:tab/>
      </w:r>
      <w:r w:rsidRPr="002A2282">
        <w:rPr>
          <w:rFonts w:asciiTheme="majorHAnsi" w:hAnsiTheme="majorHAnsi" w:cstheme="majorHAnsi"/>
          <w:sz w:val="22"/>
          <w:szCs w:val="22"/>
        </w:rPr>
        <w:t xml:space="preserve">When posting content online, please familiarize yourself with how to interact with others online (this is called </w:t>
      </w:r>
      <w:r w:rsidRPr="002A2282">
        <w:rPr>
          <w:rFonts w:asciiTheme="majorHAnsi" w:hAnsiTheme="majorHAnsi" w:cstheme="majorHAnsi"/>
          <w:bCs/>
          <w:i/>
          <w:iCs/>
          <w:sz w:val="22"/>
          <w:szCs w:val="22"/>
        </w:rPr>
        <w:t>netiquette)</w:t>
      </w:r>
      <w:r w:rsidRPr="002A2282">
        <w:rPr>
          <w:rFonts w:asciiTheme="majorHAnsi" w:hAnsiTheme="majorHAnsi" w:cstheme="majorHAnsi"/>
          <w:sz w:val="22"/>
          <w:szCs w:val="22"/>
        </w:rPr>
        <w:t>. You can read more about the rules of netiquette at </w:t>
      </w:r>
      <w:hyperlink r:id="rId11" w:tgtFrame="_blank" w:history="1">
        <w:r w:rsidRPr="002A2282">
          <w:rPr>
            <w:rStyle w:val="Hyperlink"/>
            <w:rFonts w:asciiTheme="majorHAnsi" w:hAnsiTheme="majorHAnsi" w:cstheme="majorHAnsi"/>
            <w:sz w:val="22"/>
            <w:szCs w:val="22"/>
          </w:rPr>
          <w:t>15 Rules of Netiquette for Online Discussion Boards</w:t>
        </w:r>
      </w:hyperlink>
      <w:r w:rsidRPr="002A2282">
        <w:rPr>
          <w:rStyle w:val="Hyperlink"/>
          <w:rFonts w:asciiTheme="majorHAnsi" w:hAnsiTheme="majorHAnsi" w:cstheme="majorHAnsi"/>
          <w:sz w:val="22"/>
          <w:szCs w:val="22"/>
        </w:rPr>
        <w:t>.</w:t>
      </w:r>
    </w:p>
    <w:p w14:paraId="20A9C1F2" w14:textId="77777777" w:rsidR="006B2B1C" w:rsidRPr="0060767D" w:rsidRDefault="006B2B1C" w:rsidP="006B2B1C">
      <w:pPr>
        <w:pStyle w:val="Normalnumbered"/>
        <w:spacing w:after="0"/>
        <w:contextualSpacing/>
        <w:outlineLvl w:val="0"/>
        <w:rPr>
          <w:rFonts w:asciiTheme="majorHAnsi" w:hAnsiTheme="majorHAnsi" w:cstheme="majorHAnsi"/>
          <w:bCs/>
          <w:sz w:val="22"/>
          <w:szCs w:val="22"/>
        </w:rPr>
      </w:pPr>
      <w:r>
        <w:rPr>
          <w:rFonts w:asciiTheme="majorHAnsi" w:hAnsiTheme="majorHAnsi" w:cstheme="majorHAnsi"/>
          <w:sz w:val="22"/>
          <w:szCs w:val="22"/>
        </w:rPr>
        <w:tab/>
      </w:r>
      <w:r w:rsidRPr="002A2282">
        <w:rPr>
          <w:rFonts w:asciiTheme="majorHAnsi" w:hAnsiTheme="majorHAnsi" w:cstheme="majorHAnsi"/>
          <w:sz w:val="22"/>
          <w:szCs w:val="22"/>
        </w:rPr>
        <w:t xml:space="preserve">Let’s all agree, as members of this learning community, to be respectful of one another and avoid actions that take advantage of other members of our community. </w:t>
      </w:r>
    </w:p>
    <w:p w14:paraId="2B822780" w14:textId="77777777" w:rsidR="006B2B1C" w:rsidRDefault="006B2B1C" w:rsidP="006B2B1C">
      <w:pPr>
        <w:ind w:firstLine="720"/>
        <w:contextualSpacing/>
        <w:outlineLvl w:val="0"/>
        <w:rPr>
          <w:rFonts w:asciiTheme="majorHAnsi" w:hAnsiTheme="majorHAnsi" w:cstheme="majorHAnsi"/>
          <w:sz w:val="22"/>
          <w:szCs w:val="22"/>
        </w:rPr>
      </w:pPr>
      <w:r w:rsidRPr="002A2282">
        <w:rPr>
          <w:rFonts w:asciiTheme="majorHAnsi" w:hAnsiTheme="majorHAnsi" w:cstheme="majorHAnsi"/>
          <w:sz w:val="22"/>
          <w:szCs w:val="22"/>
        </w:rPr>
        <w:t xml:space="preserve">I will make every effort to communicate frequently with you through </w:t>
      </w:r>
      <w:r>
        <w:rPr>
          <w:rFonts w:asciiTheme="majorHAnsi" w:hAnsiTheme="majorHAnsi" w:cstheme="majorHAnsi"/>
          <w:sz w:val="22"/>
          <w:szCs w:val="22"/>
        </w:rPr>
        <w:t xml:space="preserve">weekly overview schedules (found in Canvas Modules by week).  I will also send regular </w:t>
      </w:r>
      <w:r w:rsidRPr="002A2282">
        <w:rPr>
          <w:rFonts w:asciiTheme="majorHAnsi" w:hAnsiTheme="majorHAnsi" w:cstheme="majorHAnsi"/>
          <w:sz w:val="22"/>
          <w:szCs w:val="22"/>
        </w:rPr>
        <w:t xml:space="preserve">announcements </w:t>
      </w:r>
      <w:r>
        <w:rPr>
          <w:rFonts w:asciiTheme="majorHAnsi" w:hAnsiTheme="majorHAnsi" w:cstheme="majorHAnsi"/>
          <w:sz w:val="22"/>
          <w:szCs w:val="22"/>
        </w:rPr>
        <w:t>through</w:t>
      </w:r>
      <w:r w:rsidRPr="002A2282">
        <w:rPr>
          <w:rFonts w:asciiTheme="majorHAnsi" w:hAnsiTheme="majorHAnsi" w:cstheme="majorHAnsi"/>
          <w:sz w:val="22"/>
          <w:szCs w:val="22"/>
        </w:rPr>
        <w:t xml:space="preserve"> Canvas.</w:t>
      </w:r>
      <w:r>
        <w:rPr>
          <w:rFonts w:asciiTheme="majorHAnsi" w:hAnsiTheme="majorHAnsi" w:cstheme="majorHAnsi"/>
          <w:sz w:val="22"/>
          <w:szCs w:val="22"/>
        </w:rPr>
        <w:t xml:space="preserve">  </w:t>
      </w:r>
    </w:p>
    <w:p w14:paraId="3B321106" w14:textId="77777777" w:rsidR="006B2B1C" w:rsidRDefault="006B2B1C" w:rsidP="006B2B1C">
      <w:pPr>
        <w:ind w:firstLine="720"/>
        <w:contextualSpacing/>
        <w:outlineLvl w:val="0"/>
        <w:rPr>
          <w:rFonts w:asciiTheme="majorHAnsi" w:hAnsiTheme="majorHAnsi" w:cstheme="majorHAnsi"/>
          <w:sz w:val="22"/>
          <w:szCs w:val="22"/>
        </w:rPr>
      </w:pPr>
      <w:r>
        <w:rPr>
          <w:rFonts w:asciiTheme="majorHAnsi" w:hAnsiTheme="majorHAnsi" w:cstheme="majorHAnsi"/>
          <w:sz w:val="22"/>
          <w:szCs w:val="22"/>
        </w:rPr>
        <w:t>Please come see us during office hours.  If you need to reach me,</w:t>
      </w:r>
      <w:r w:rsidRPr="002A2282">
        <w:rPr>
          <w:rFonts w:asciiTheme="majorHAnsi" w:hAnsiTheme="majorHAnsi" w:cstheme="majorHAnsi"/>
          <w:sz w:val="22"/>
          <w:szCs w:val="22"/>
        </w:rPr>
        <w:t xml:space="preserve"> feel free to text me </w:t>
      </w:r>
      <w:r>
        <w:rPr>
          <w:rFonts w:asciiTheme="majorHAnsi" w:hAnsiTheme="majorHAnsi" w:cstheme="majorHAnsi"/>
          <w:sz w:val="22"/>
          <w:szCs w:val="22"/>
        </w:rPr>
        <w:t xml:space="preserve">(818-645-0837).  This is </w:t>
      </w:r>
      <w:r w:rsidRPr="002A2282">
        <w:rPr>
          <w:rFonts w:asciiTheme="majorHAnsi" w:hAnsiTheme="majorHAnsi" w:cstheme="majorHAnsi"/>
          <w:sz w:val="22"/>
          <w:szCs w:val="22"/>
        </w:rPr>
        <w:t xml:space="preserve">my preferred mode of communication is text. </w:t>
      </w:r>
    </w:p>
    <w:p w14:paraId="0AC3DD83" w14:textId="77777777" w:rsidR="006B2B1C" w:rsidRPr="002A2282" w:rsidRDefault="006B2B1C" w:rsidP="006B2B1C">
      <w:pPr>
        <w:pStyle w:val="Heading2A"/>
        <w:spacing w:before="0" w:after="0"/>
        <w:contextualSpacing/>
        <w:outlineLvl w:val="0"/>
        <w:rPr>
          <w:rFonts w:asciiTheme="majorHAnsi" w:hAnsiTheme="majorHAnsi" w:cstheme="majorHAnsi"/>
          <w:sz w:val="22"/>
          <w:szCs w:val="22"/>
        </w:rPr>
      </w:pPr>
      <w:r>
        <w:rPr>
          <w:rFonts w:asciiTheme="majorHAnsi" w:hAnsiTheme="majorHAnsi" w:cstheme="majorHAnsi"/>
          <w:sz w:val="22"/>
          <w:szCs w:val="22"/>
        </w:rPr>
        <w:tab/>
        <w:t xml:space="preserve">Let’s make every effort to support one another in this course by communicating regularly and staying on top of deadlines and assignments. I will make every effort to respond to your texts within a few hours but please allow up to 48 hours for a response to your questions. </w:t>
      </w:r>
    </w:p>
    <w:p w14:paraId="3395B69F" w14:textId="77777777" w:rsidR="00E11601" w:rsidRPr="002A2282" w:rsidRDefault="00E11601" w:rsidP="00E11601">
      <w:pPr>
        <w:pStyle w:val="Heading2A"/>
        <w:spacing w:before="0" w:after="0"/>
        <w:contextualSpacing/>
        <w:outlineLvl w:val="0"/>
        <w:rPr>
          <w:rStyle w:val="SubtleReference"/>
          <w:rFonts w:asciiTheme="majorHAnsi" w:hAnsiTheme="majorHAnsi" w:cstheme="majorHAnsi"/>
          <w:b/>
          <w:color w:val="595959" w:themeColor="text1" w:themeTint="A6"/>
          <w:sz w:val="22"/>
          <w:szCs w:val="22"/>
        </w:rPr>
      </w:pPr>
    </w:p>
    <w:p w14:paraId="0519C0CD" w14:textId="1F6D3A97" w:rsidR="00F606E2" w:rsidRPr="002A2282" w:rsidRDefault="00F606E2" w:rsidP="00F606E2">
      <w:pPr>
        <w:pStyle w:val="Heading1"/>
        <w:spacing w:before="0" w:after="0" w:line="240" w:lineRule="auto"/>
        <w:contextualSpacing/>
        <w:rPr>
          <w:rStyle w:val="SubtleReference"/>
          <w:rFonts w:asciiTheme="majorHAnsi" w:hAnsiTheme="majorHAnsi" w:cstheme="majorHAnsi"/>
          <w:b/>
          <w:color w:val="00B0F0"/>
          <w:sz w:val="28"/>
          <w:szCs w:val="22"/>
          <w:u w:val="single"/>
        </w:rPr>
      </w:pPr>
      <w:r w:rsidRPr="002A2282">
        <w:rPr>
          <w:rStyle w:val="SubtleReference"/>
          <w:rFonts w:asciiTheme="majorHAnsi" w:hAnsiTheme="majorHAnsi" w:cstheme="majorHAnsi"/>
          <w:b/>
          <w:smallCaps/>
          <w:color w:val="00B0F0"/>
          <w:sz w:val="28"/>
          <w:szCs w:val="22"/>
          <w:u w:val="single"/>
        </w:rPr>
        <w:t>WHAT YOU’LL NEED FOR THIS COURSE</w:t>
      </w:r>
    </w:p>
    <w:p w14:paraId="6B333702" w14:textId="77777777" w:rsidR="006B2B1C" w:rsidRDefault="006B2B1C" w:rsidP="006B2B1C">
      <w:pPr>
        <w:pStyle w:val="Normalnumbered"/>
        <w:spacing w:after="0"/>
        <w:contextualSpacing/>
        <w:outlineLvl w:val="0"/>
        <w:rPr>
          <w:rFonts w:asciiTheme="majorHAnsi" w:hAnsiTheme="majorHAnsi" w:cstheme="majorHAnsi"/>
          <w:sz w:val="22"/>
          <w:szCs w:val="22"/>
        </w:rPr>
      </w:pPr>
      <w:r w:rsidRPr="002A2282">
        <w:rPr>
          <w:rFonts w:asciiTheme="majorHAnsi" w:hAnsiTheme="majorHAnsi" w:cstheme="majorHAnsi"/>
          <w:sz w:val="22"/>
          <w:szCs w:val="22"/>
        </w:rPr>
        <w:t>You will need to have an up-to-date browser, operating system and some additional software on your computer to take this class. Access to Canvas and your Cal State LA email address is critical.  You can check t</w:t>
      </w:r>
      <w:hyperlink r:id="rId12" w:history="1">
        <w:r w:rsidRPr="002A2282">
          <w:rPr>
            <w:rStyle w:val="Hyperlink"/>
            <w:rFonts w:asciiTheme="majorHAnsi" w:hAnsiTheme="majorHAnsi" w:cstheme="majorHAnsi"/>
            <w:sz w:val="22"/>
            <w:szCs w:val="22"/>
          </w:rPr>
          <w:t>he ITS Helpdesk Student Resources page</w:t>
        </w:r>
      </w:hyperlink>
      <w:r w:rsidRPr="002A2282">
        <w:rPr>
          <w:rFonts w:asciiTheme="majorHAnsi" w:hAnsiTheme="majorHAnsi" w:cstheme="majorHAnsi"/>
          <w:sz w:val="22"/>
          <w:szCs w:val="22"/>
        </w:rPr>
        <w:t xml:space="preserve"> for instructions and specifics. Some of the documents in this course will be available to you in PDF form.  You should download and install </w:t>
      </w:r>
      <w:hyperlink r:id="rId13" w:history="1">
        <w:r w:rsidRPr="002A2282">
          <w:rPr>
            <w:rStyle w:val="Hyperlink"/>
            <w:rFonts w:asciiTheme="majorHAnsi" w:hAnsiTheme="majorHAnsi" w:cstheme="majorHAnsi"/>
            <w:sz w:val="22"/>
            <w:szCs w:val="22"/>
          </w:rPr>
          <w:t>Adobe Acrobat Reader software</w:t>
        </w:r>
      </w:hyperlink>
      <w:r w:rsidRPr="002A2282">
        <w:rPr>
          <w:rFonts w:asciiTheme="majorHAnsi" w:hAnsiTheme="majorHAnsi" w:cstheme="majorHAnsi"/>
          <w:sz w:val="22"/>
          <w:szCs w:val="22"/>
        </w:rPr>
        <w:t xml:space="preserve"> on your computer so you can work with this format easily.</w:t>
      </w:r>
    </w:p>
    <w:p w14:paraId="26D24289" w14:textId="77777777" w:rsidR="006B2B1C" w:rsidRPr="002A2282" w:rsidRDefault="006B2B1C" w:rsidP="006B2B1C">
      <w:pPr>
        <w:pStyle w:val="Normalnumbered"/>
        <w:contextualSpacing/>
        <w:outlineLvl w:val="0"/>
        <w:rPr>
          <w:rFonts w:asciiTheme="majorHAnsi" w:hAnsiTheme="majorHAnsi" w:cstheme="majorHAnsi"/>
          <w:sz w:val="22"/>
          <w:szCs w:val="22"/>
        </w:rPr>
      </w:pPr>
      <w:r>
        <w:rPr>
          <w:rFonts w:asciiTheme="majorHAnsi" w:hAnsiTheme="majorHAnsi" w:cstheme="majorHAnsi"/>
          <w:sz w:val="22"/>
          <w:szCs w:val="22"/>
        </w:rPr>
        <w:lastRenderedPageBreak/>
        <w:tab/>
        <w:t xml:space="preserve">In addition to wet labs, we will also do some virtual labs using the tools from </w:t>
      </w:r>
      <w:r w:rsidRPr="008803F8">
        <w:rPr>
          <w:rFonts w:asciiTheme="majorHAnsi" w:hAnsiTheme="majorHAnsi" w:cstheme="majorHAnsi"/>
          <w:b/>
          <w:bCs/>
          <w:color w:val="FF00B9"/>
          <w:sz w:val="22"/>
          <w:szCs w:val="22"/>
        </w:rPr>
        <w:t>McGraw-Hill Connect</w:t>
      </w:r>
      <w:r>
        <w:rPr>
          <w:rFonts w:asciiTheme="majorHAnsi" w:hAnsiTheme="majorHAnsi" w:cstheme="majorHAnsi"/>
          <w:sz w:val="22"/>
          <w:szCs w:val="22"/>
        </w:rPr>
        <w:t xml:space="preserve">. You will need to purchase access to the lab manual and the virtual labs on McGraw-Hill.  Do not purchase a hard copy of the manual as you will need online access for the virtual labs anyway.  Follow the links in Canvas to do this. </w:t>
      </w:r>
    </w:p>
    <w:p w14:paraId="6B4F5084" w14:textId="77777777" w:rsidR="006B2B1C" w:rsidRDefault="006B2B1C" w:rsidP="006B2B1C">
      <w:pPr>
        <w:pStyle w:val="Normalnumbered"/>
        <w:contextualSpacing/>
        <w:outlineLvl w:val="0"/>
        <w:rPr>
          <w:rFonts w:asciiTheme="majorHAnsi" w:hAnsiTheme="majorHAnsi" w:cstheme="majorHAnsi"/>
          <w:sz w:val="22"/>
          <w:szCs w:val="22"/>
        </w:rPr>
      </w:pPr>
      <w:r w:rsidRPr="002A2282">
        <w:rPr>
          <w:rFonts w:asciiTheme="majorHAnsi" w:hAnsiTheme="majorHAnsi" w:cstheme="majorHAnsi"/>
          <w:sz w:val="22"/>
          <w:szCs w:val="22"/>
        </w:rPr>
        <w:t xml:space="preserve">There is no specific Microbiology textbook for this class, any textbook will do.  The Microbiology textbook from OpenStax, ISBN 1938168143, </w:t>
      </w:r>
      <w:hyperlink r:id="rId14">
        <w:r w:rsidRPr="002A2282">
          <w:rPr>
            <w:rStyle w:val="Hyperlink"/>
            <w:rFonts w:asciiTheme="majorHAnsi" w:hAnsiTheme="majorHAnsi" w:cstheme="majorHAnsi"/>
            <w:sz w:val="22"/>
            <w:szCs w:val="22"/>
          </w:rPr>
          <w:t>www.openstax.org/details/microbiology</w:t>
        </w:r>
      </w:hyperlink>
      <w:r w:rsidRPr="002A2282">
        <w:rPr>
          <w:rFonts w:asciiTheme="majorHAnsi" w:hAnsiTheme="majorHAnsi" w:cstheme="majorHAnsi"/>
          <w:sz w:val="22"/>
          <w:szCs w:val="22"/>
        </w:rPr>
        <w:t xml:space="preserve"> is available for free online, in web view and PDF format. You can also purchase a print version, if you prefer, via the campus bookstore or from OpenStax on Amazon.com. 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w:t>
      </w:r>
    </w:p>
    <w:p w14:paraId="52746EB0" w14:textId="4D5F8C55" w:rsidR="006B2B1C" w:rsidRPr="00C95270" w:rsidRDefault="006B2B1C" w:rsidP="006B2B1C">
      <w:pPr>
        <w:pStyle w:val="Normalnumbered"/>
        <w:contextualSpacing/>
        <w:outlineLvl w:val="0"/>
        <w:rPr>
          <w:rFonts w:asciiTheme="majorHAnsi" w:hAnsiTheme="majorHAnsi" w:cstheme="majorHAnsi"/>
          <w:b/>
          <w:bCs/>
          <w:i/>
          <w:iCs/>
          <w:color w:val="FF00B9"/>
          <w:szCs w:val="24"/>
        </w:rPr>
      </w:pPr>
      <w:r w:rsidRPr="00C95270">
        <w:rPr>
          <w:rFonts w:asciiTheme="majorHAnsi" w:hAnsiTheme="majorHAnsi" w:cstheme="majorHAnsi"/>
          <w:b/>
          <w:bCs/>
          <w:i/>
          <w:iCs/>
          <w:color w:val="FF00B9"/>
          <w:szCs w:val="24"/>
          <w:highlight w:val="lightGray"/>
        </w:rPr>
        <w:t>So, to summarize:</w:t>
      </w:r>
      <w:r w:rsidR="00C95270" w:rsidRPr="00C95270">
        <w:rPr>
          <w:rFonts w:asciiTheme="majorHAnsi" w:hAnsiTheme="majorHAnsi" w:cstheme="majorHAnsi"/>
          <w:b/>
          <w:bCs/>
          <w:i/>
          <w:iCs/>
          <w:color w:val="FF00B9"/>
          <w:szCs w:val="24"/>
          <w:highlight w:val="lightGray"/>
        </w:rPr>
        <w:t xml:space="preserve"> </w:t>
      </w:r>
      <w:r w:rsidRPr="00C95270">
        <w:rPr>
          <w:rFonts w:asciiTheme="majorHAnsi" w:hAnsiTheme="majorHAnsi" w:cstheme="majorHAnsi"/>
          <w:b/>
          <w:bCs/>
          <w:i/>
          <w:iCs/>
          <w:color w:val="FF00B9"/>
          <w:szCs w:val="24"/>
          <w:highlight w:val="lightGray"/>
        </w:rPr>
        <w:t xml:space="preserve">You will need to purchase the </w:t>
      </w:r>
      <w:r w:rsidRPr="00C95270">
        <w:rPr>
          <w:rFonts w:asciiTheme="majorHAnsi" w:hAnsiTheme="majorHAnsi" w:cstheme="majorHAnsi"/>
          <w:b/>
          <w:bCs/>
          <w:i/>
          <w:iCs/>
          <w:color w:val="FF00B9"/>
          <w:szCs w:val="24"/>
          <w:highlight w:val="lightGray"/>
          <w:u w:val="single"/>
        </w:rPr>
        <w:t>online lab manual</w:t>
      </w:r>
      <w:r w:rsidRPr="00C95270">
        <w:rPr>
          <w:rFonts w:asciiTheme="majorHAnsi" w:hAnsiTheme="majorHAnsi" w:cstheme="majorHAnsi"/>
          <w:b/>
          <w:bCs/>
          <w:i/>
          <w:iCs/>
          <w:color w:val="FF00B9"/>
          <w:szCs w:val="24"/>
          <w:highlight w:val="lightGray"/>
        </w:rPr>
        <w:t xml:space="preserve"> and access to the McGraw-Hill Connect Virtual Labs!  </w:t>
      </w:r>
      <w:r w:rsidRPr="00C95270">
        <w:rPr>
          <w:rFonts w:asciiTheme="majorHAnsi" w:hAnsiTheme="majorHAnsi" w:cstheme="majorHAnsi"/>
          <w:b/>
          <w:bCs/>
          <w:i/>
          <w:iCs/>
          <w:color w:val="FF00B9"/>
          <w:szCs w:val="24"/>
          <w:highlight w:val="lightGray"/>
          <w:u w:val="single"/>
        </w:rPr>
        <w:t>No other textbook</w:t>
      </w:r>
      <w:r w:rsidRPr="00C95270">
        <w:rPr>
          <w:rFonts w:asciiTheme="majorHAnsi" w:hAnsiTheme="majorHAnsi" w:cstheme="majorHAnsi"/>
          <w:b/>
          <w:bCs/>
          <w:i/>
          <w:iCs/>
          <w:color w:val="FF00B9"/>
          <w:szCs w:val="24"/>
          <w:highlight w:val="lightGray"/>
        </w:rPr>
        <w:t xml:space="preserve"> is required and in fact, any old microbiology textbook can be used as a resource!</w:t>
      </w:r>
    </w:p>
    <w:p w14:paraId="4D5B38F7" w14:textId="3FA53DA9" w:rsidR="002A2282" w:rsidRPr="002A2282" w:rsidRDefault="002A2282" w:rsidP="002A2282">
      <w:pPr>
        <w:pStyle w:val="Normalnumbered"/>
        <w:contextualSpacing/>
        <w:outlineLvl w:val="0"/>
        <w:rPr>
          <w:rFonts w:asciiTheme="majorHAnsi" w:hAnsiTheme="majorHAnsi" w:cstheme="majorHAnsi"/>
          <w:sz w:val="22"/>
          <w:szCs w:val="22"/>
        </w:rPr>
      </w:pPr>
    </w:p>
    <w:p w14:paraId="413B65BE" w14:textId="5520ABB9" w:rsidR="002A2282" w:rsidRPr="002A2282" w:rsidRDefault="002A2282" w:rsidP="002A2282">
      <w:pPr>
        <w:pStyle w:val="Normalnumbered"/>
        <w:contextualSpacing/>
        <w:outlineLvl w:val="0"/>
        <w:rPr>
          <w:rFonts w:asciiTheme="majorHAnsi" w:hAnsiTheme="majorHAnsi" w:cstheme="majorHAnsi"/>
          <w:sz w:val="22"/>
          <w:szCs w:val="22"/>
        </w:rPr>
      </w:pPr>
      <w:r w:rsidRPr="002A2282">
        <w:rPr>
          <w:rFonts w:asciiTheme="majorHAnsi" w:hAnsiTheme="majorHAnsi" w:cstheme="majorHAnsi"/>
          <w:sz w:val="22"/>
          <w:szCs w:val="22"/>
        </w:rPr>
        <w:t>Additional readings will be made available via Canvas.  Here is the list:</w:t>
      </w:r>
    </w:p>
    <w:p w14:paraId="7B658A86" w14:textId="611D0FE3"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Koch, R. (1876). </w:t>
      </w:r>
      <w:proofErr w:type="spellStart"/>
      <w:r w:rsidRPr="00C95270">
        <w:rPr>
          <w:rFonts w:asciiTheme="majorHAnsi" w:hAnsiTheme="majorHAnsi" w:cstheme="majorHAnsi"/>
          <w:sz w:val="21"/>
          <w:szCs w:val="21"/>
        </w:rPr>
        <w:t>Untersuchungen</w:t>
      </w:r>
      <w:proofErr w:type="spellEnd"/>
      <w:r w:rsidRPr="00C95270">
        <w:rPr>
          <w:rFonts w:asciiTheme="majorHAnsi" w:hAnsiTheme="majorHAnsi" w:cstheme="majorHAnsi"/>
          <w:sz w:val="21"/>
          <w:szCs w:val="21"/>
        </w:rPr>
        <w:t xml:space="preserve"> </w:t>
      </w:r>
      <w:proofErr w:type="spellStart"/>
      <w:r w:rsidRPr="00C95270">
        <w:rPr>
          <w:rFonts w:asciiTheme="majorHAnsi" w:hAnsiTheme="majorHAnsi" w:cstheme="majorHAnsi"/>
          <w:sz w:val="21"/>
          <w:szCs w:val="21"/>
        </w:rPr>
        <w:t>ueber</w:t>
      </w:r>
      <w:proofErr w:type="spellEnd"/>
      <w:r w:rsidRPr="00C95270">
        <w:rPr>
          <w:rFonts w:asciiTheme="majorHAnsi" w:hAnsiTheme="majorHAnsi" w:cstheme="majorHAnsi"/>
          <w:sz w:val="21"/>
          <w:szCs w:val="21"/>
        </w:rPr>
        <w:t xml:space="preserve"> </w:t>
      </w:r>
      <w:proofErr w:type="spellStart"/>
      <w:r w:rsidRPr="00C95270">
        <w:rPr>
          <w:rFonts w:asciiTheme="majorHAnsi" w:hAnsiTheme="majorHAnsi" w:cstheme="majorHAnsi"/>
          <w:sz w:val="21"/>
          <w:szCs w:val="21"/>
        </w:rPr>
        <w:t>Bakterien</w:t>
      </w:r>
      <w:proofErr w:type="spellEnd"/>
      <w:r w:rsidRPr="00C95270">
        <w:rPr>
          <w:rFonts w:asciiTheme="majorHAnsi" w:hAnsiTheme="majorHAnsi" w:cstheme="majorHAnsi"/>
          <w:sz w:val="21"/>
          <w:szCs w:val="21"/>
        </w:rPr>
        <w:t xml:space="preserve"> V. Die </w:t>
      </w:r>
      <w:proofErr w:type="spellStart"/>
      <w:r w:rsidRPr="00C95270">
        <w:rPr>
          <w:rFonts w:asciiTheme="majorHAnsi" w:hAnsiTheme="majorHAnsi" w:cstheme="majorHAnsi"/>
          <w:sz w:val="21"/>
          <w:szCs w:val="21"/>
        </w:rPr>
        <w:t>Aetiologie</w:t>
      </w:r>
      <w:proofErr w:type="spellEnd"/>
      <w:r w:rsidRPr="00C95270">
        <w:rPr>
          <w:rFonts w:asciiTheme="majorHAnsi" w:hAnsiTheme="majorHAnsi" w:cstheme="majorHAnsi"/>
          <w:sz w:val="21"/>
          <w:szCs w:val="21"/>
        </w:rPr>
        <w:t xml:space="preserve"> der </w:t>
      </w:r>
      <w:proofErr w:type="spellStart"/>
      <w:r w:rsidRPr="00C95270">
        <w:rPr>
          <w:rFonts w:asciiTheme="majorHAnsi" w:hAnsiTheme="majorHAnsi" w:cstheme="majorHAnsi"/>
          <w:sz w:val="21"/>
          <w:szCs w:val="21"/>
        </w:rPr>
        <w:t>Milzbrand</w:t>
      </w:r>
      <w:proofErr w:type="spellEnd"/>
      <w:r w:rsidRPr="00C95270">
        <w:rPr>
          <w:rFonts w:asciiTheme="majorHAnsi" w:hAnsiTheme="majorHAnsi" w:cstheme="majorHAnsi"/>
          <w:sz w:val="21"/>
          <w:szCs w:val="21"/>
        </w:rPr>
        <w:t xml:space="preserve">- </w:t>
      </w:r>
      <w:proofErr w:type="spellStart"/>
      <w:r w:rsidRPr="00C95270">
        <w:rPr>
          <w:rFonts w:asciiTheme="majorHAnsi" w:hAnsiTheme="majorHAnsi" w:cstheme="majorHAnsi"/>
          <w:sz w:val="21"/>
          <w:szCs w:val="21"/>
        </w:rPr>
        <w:t>Krankheit</w:t>
      </w:r>
      <w:proofErr w:type="spellEnd"/>
      <w:r w:rsidRPr="00C95270">
        <w:rPr>
          <w:rFonts w:asciiTheme="majorHAnsi" w:hAnsiTheme="majorHAnsi" w:cstheme="majorHAnsi"/>
          <w:sz w:val="21"/>
          <w:szCs w:val="21"/>
        </w:rPr>
        <w:t xml:space="preserve">, </w:t>
      </w:r>
      <w:proofErr w:type="spellStart"/>
      <w:r w:rsidRPr="00C95270">
        <w:rPr>
          <w:rFonts w:asciiTheme="majorHAnsi" w:hAnsiTheme="majorHAnsi" w:cstheme="majorHAnsi"/>
          <w:sz w:val="21"/>
          <w:szCs w:val="21"/>
        </w:rPr>
        <w:t>begruendent</w:t>
      </w:r>
      <w:proofErr w:type="spellEnd"/>
      <w:r w:rsidRPr="00C95270">
        <w:rPr>
          <w:rFonts w:asciiTheme="majorHAnsi" w:hAnsiTheme="majorHAnsi" w:cstheme="majorHAnsi"/>
          <w:sz w:val="21"/>
          <w:szCs w:val="21"/>
        </w:rPr>
        <w:t xml:space="preserve"> auf die </w:t>
      </w:r>
      <w:proofErr w:type="spellStart"/>
      <w:r w:rsidRPr="00C95270">
        <w:rPr>
          <w:rFonts w:asciiTheme="majorHAnsi" w:hAnsiTheme="majorHAnsi" w:cstheme="majorHAnsi"/>
          <w:sz w:val="21"/>
          <w:szCs w:val="21"/>
        </w:rPr>
        <w:t>Entwicklungsgeschichte</w:t>
      </w:r>
      <w:proofErr w:type="spellEnd"/>
      <w:r w:rsidRPr="00C95270">
        <w:rPr>
          <w:rFonts w:asciiTheme="majorHAnsi" w:hAnsiTheme="majorHAnsi" w:cstheme="majorHAnsi"/>
          <w:sz w:val="21"/>
          <w:szCs w:val="21"/>
        </w:rPr>
        <w:t xml:space="preserve"> des Bacillus Anthracis. </w:t>
      </w:r>
      <w:proofErr w:type="spellStart"/>
      <w:r w:rsidRPr="00C95270">
        <w:rPr>
          <w:rFonts w:asciiTheme="majorHAnsi" w:hAnsiTheme="majorHAnsi" w:cstheme="majorHAnsi"/>
          <w:sz w:val="21"/>
          <w:szCs w:val="21"/>
        </w:rPr>
        <w:t>Beitrz</w:t>
      </w:r>
      <w:proofErr w:type="spellEnd"/>
      <w:r w:rsidRPr="00C95270">
        <w:rPr>
          <w:rFonts w:asciiTheme="majorHAnsi" w:hAnsiTheme="majorHAnsi" w:cstheme="majorHAnsi"/>
          <w:sz w:val="21"/>
          <w:szCs w:val="21"/>
        </w:rPr>
        <w:t xml:space="preserve">. Biol. D. </w:t>
      </w:r>
      <w:proofErr w:type="spellStart"/>
      <w:r w:rsidRPr="00C95270">
        <w:rPr>
          <w:rFonts w:asciiTheme="majorHAnsi" w:hAnsiTheme="majorHAnsi" w:cstheme="majorHAnsi"/>
          <w:sz w:val="21"/>
          <w:szCs w:val="21"/>
        </w:rPr>
        <w:t>Pflanzen</w:t>
      </w:r>
      <w:proofErr w:type="spellEnd"/>
      <w:r w:rsidRPr="00C95270">
        <w:rPr>
          <w:rFonts w:asciiTheme="majorHAnsi" w:hAnsiTheme="majorHAnsi" w:cstheme="majorHAnsi"/>
          <w:sz w:val="21"/>
          <w:szCs w:val="21"/>
        </w:rPr>
        <w:t xml:space="preserve"> 2: 277-310. </w:t>
      </w:r>
      <w:r w:rsidRPr="00C95270">
        <w:rPr>
          <w:rFonts w:asciiTheme="majorHAnsi" w:hAnsiTheme="majorHAnsi" w:cstheme="majorHAnsi"/>
          <w:i/>
          <w:sz w:val="21"/>
          <w:szCs w:val="21"/>
        </w:rPr>
        <w:t>Milestones in Microbiology</w:t>
      </w:r>
      <w:r w:rsidRPr="00C95270">
        <w:rPr>
          <w:rFonts w:asciiTheme="majorHAnsi" w:hAnsiTheme="majorHAnsi" w:cstheme="majorHAnsi"/>
          <w:sz w:val="21"/>
          <w:szCs w:val="21"/>
        </w:rPr>
        <w:t xml:space="preserve">, </w:t>
      </w:r>
      <w:r w:rsidRPr="00C95270">
        <w:rPr>
          <w:rFonts w:asciiTheme="majorHAnsi" w:hAnsiTheme="majorHAnsi" w:cstheme="majorHAnsi"/>
          <w:i/>
          <w:sz w:val="21"/>
          <w:szCs w:val="21"/>
        </w:rPr>
        <w:t>1556</w:t>
      </w:r>
      <w:r w:rsidRPr="00C95270">
        <w:rPr>
          <w:rFonts w:asciiTheme="majorHAnsi" w:hAnsiTheme="majorHAnsi" w:cstheme="majorHAnsi"/>
          <w:sz w:val="21"/>
          <w:szCs w:val="21"/>
        </w:rPr>
        <w:t>.</w:t>
      </w:r>
    </w:p>
    <w:p w14:paraId="3FD821B1"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Doolittle, W.F. (February 2000). Uprooting the tree of life. </w:t>
      </w:r>
      <w:r w:rsidRPr="00C95270">
        <w:rPr>
          <w:rFonts w:asciiTheme="majorHAnsi" w:hAnsiTheme="majorHAnsi" w:cstheme="majorHAnsi"/>
          <w:i/>
          <w:sz w:val="21"/>
          <w:szCs w:val="21"/>
        </w:rPr>
        <w:t xml:space="preserve">Scientific American </w:t>
      </w:r>
      <w:r w:rsidRPr="00C95270">
        <w:rPr>
          <w:rFonts w:asciiTheme="majorHAnsi" w:hAnsiTheme="majorHAnsi" w:cstheme="majorHAnsi"/>
          <w:sz w:val="21"/>
          <w:szCs w:val="21"/>
        </w:rPr>
        <w:t>282 (2): 90-95.</w:t>
      </w:r>
    </w:p>
    <w:p w14:paraId="320B24BF"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Williams, C. (July 2011). Who are you calling simple? </w:t>
      </w:r>
      <w:r w:rsidRPr="00C95270">
        <w:rPr>
          <w:rFonts w:asciiTheme="majorHAnsi" w:hAnsiTheme="majorHAnsi" w:cstheme="majorHAnsi"/>
          <w:i/>
          <w:sz w:val="21"/>
          <w:szCs w:val="21"/>
        </w:rPr>
        <w:t xml:space="preserve">New Scientist </w:t>
      </w:r>
      <w:r w:rsidRPr="00C95270">
        <w:rPr>
          <w:rFonts w:asciiTheme="majorHAnsi" w:hAnsiTheme="majorHAnsi" w:cstheme="majorHAnsi"/>
          <w:sz w:val="21"/>
          <w:szCs w:val="21"/>
        </w:rPr>
        <w:t>211 (2821): 38- 41.</w:t>
      </w:r>
    </w:p>
    <w:p w14:paraId="2CA275D9"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Madigan, M.T. and B.L. Marrs. (April 1997). Extremophiles. </w:t>
      </w:r>
      <w:r w:rsidRPr="00C95270">
        <w:rPr>
          <w:rFonts w:asciiTheme="majorHAnsi" w:hAnsiTheme="majorHAnsi" w:cstheme="majorHAnsi"/>
          <w:i/>
          <w:sz w:val="21"/>
          <w:szCs w:val="21"/>
        </w:rPr>
        <w:t xml:space="preserve">Scientific American </w:t>
      </w:r>
      <w:r w:rsidRPr="00C95270">
        <w:rPr>
          <w:rFonts w:asciiTheme="majorHAnsi" w:hAnsiTheme="majorHAnsi" w:cstheme="majorHAnsi"/>
          <w:sz w:val="21"/>
          <w:szCs w:val="21"/>
        </w:rPr>
        <w:t>277 (1): 82-87.</w:t>
      </w:r>
    </w:p>
    <w:p w14:paraId="6F8FE0A5"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Villarreal, L.P. (December 2004). Are Viruses Alive? </w:t>
      </w:r>
      <w:r w:rsidRPr="00C95270">
        <w:rPr>
          <w:rFonts w:asciiTheme="majorHAnsi" w:hAnsiTheme="majorHAnsi" w:cstheme="majorHAnsi"/>
          <w:i/>
          <w:sz w:val="21"/>
          <w:szCs w:val="21"/>
        </w:rPr>
        <w:t xml:space="preserve">Scientific American </w:t>
      </w:r>
      <w:r w:rsidRPr="00C95270">
        <w:rPr>
          <w:rFonts w:asciiTheme="majorHAnsi" w:hAnsiTheme="majorHAnsi" w:cstheme="majorHAnsi"/>
          <w:sz w:val="21"/>
          <w:szCs w:val="21"/>
        </w:rPr>
        <w:t>291 (6): 100-105.</w:t>
      </w:r>
    </w:p>
    <w:p w14:paraId="1F9BDAB2" w14:textId="5711889C"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i/>
          <w:sz w:val="21"/>
          <w:szCs w:val="21"/>
        </w:rPr>
      </w:pPr>
      <w:r w:rsidRPr="00C95270">
        <w:rPr>
          <w:rFonts w:asciiTheme="majorHAnsi" w:hAnsiTheme="majorHAnsi" w:cstheme="majorHAnsi"/>
          <w:sz w:val="21"/>
          <w:szCs w:val="21"/>
        </w:rPr>
        <w:t xml:space="preserve">Levy, S.B. (March 1998). The Challenge of Antibiotic Resistance. </w:t>
      </w:r>
      <w:r w:rsidRPr="00C95270">
        <w:rPr>
          <w:rFonts w:asciiTheme="majorHAnsi" w:hAnsiTheme="majorHAnsi" w:cstheme="majorHAnsi"/>
          <w:i/>
          <w:sz w:val="21"/>
          <w:szCs w:val="21"/>
        </w:rPr>
        <w:t xml:space="preserve">Scientific American </w:t>
      </w:r>
      <w:r w:rsidRPr="00C95270">
        <w:rPr>
          <w:rFonts w:asciiTheme="majorHAnsi" w:hAnsiTheme="majorHAnsi" w:cstheme="majorHAnsi"/>
          <w:sz w:val="21"/>
          <w:szCs w:val="21"/>
        </w:rPr>
        <w:t>278 (3): 46-53.</w:t>
      </w:r>
    </w:p>
    <w:p w14:paraId="5A96A23A"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Garcon, N. and M. Goldman. (October 2009). Boosting Vaccine Power. </w:t>
      </w:r>
      <w:r w:rsidRPr="00C95270">
        <w:rPr>
          <w:rFonts w:asciiTheme="majorHAnsi" w:hAnsiTheme="majorHAnsi" w:cstheme="majorHAnsi"/>
          <w:i/>
          <w:sz w:val="21"/>
          <w:szCs w:val="21"/>
        </w:rPr>
        <w:t xml:space="preserve">Scientific American </w:t>
      </w:r>
      <w:r w:rsidRPr="00C95270">
        <w:rPr>
          <w:rFonts w:asciiTheme="majorHAnsi" w:hAnsiTheme="majorHAnsi" w:cstheme="majorHAnsi"/>
          <w:sz w:val="21"/>
          <w:szCs w:val="21"/>
        </w:rPr>
        <w:t>301 (4): 72-79.</w:t>
      </w:r>
    </w:p>
    <w:p w14:paraId="1AACB237"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proofErr w:type="spellStart"/>
      <w:r w:rsidRPr="00C95270">
        <w:rPr>
          <w:rFonts w:asciiTheme="majorHAnsi" w:hAnsiTheme="majorHAnsi" w:cstheme="majorHAnsi"/>
          <w:sz w:val="21"/>
          <w:szCs w:val="21"/>
        </w:rPr>
        <w:t>Mallin</w:t>
      </w:r>
      <w:proofErr w:type="spellEnd"/>
      <w:r w:rsidRPr="00C95270">
        <w:rPr>
          <w:rFonts w:asciiTheme="majorHAnsi" w:hAnsiTheme="majorHAnsi" w:cstheme="majorHAnsi"/>
          <w:sz w:val="21"/>
          <w:szCs w:val="21"/>
        </w:rPr>
        <w:t xml:space="preserve">, M.A. (June 2006). Wading in Waste. </w:t>
      </w:r>
      <w:r w:rsidRPr="00C95270">
        <w:rPr>
          <w:rFonts w:asciiTheme="majorHAnsi" w:hAnsiTheme="majorHAnsi" w:cstheme="majorHAnsi"/>
          <w:i/>
          <w:sz w:val="21"/>
          <w:szCs w:val="21"/>
        </w:rPr>
        <w:t xml:space="preserve">Scientific American </w:t>
      </w:r>
      <w:r w:rsidRPr="00C95270">
        <w:rPr>
          <w:rFonts w:asciiTheme="majorHAnsi" w:hAnsiTheme="majorHAnsi" w:cstheme="majorHAnsi"/>
          <w:sz w:val="21"/>
          <w:szCs w:val="21"/>
        </w:rPr>
        <w:t>294 (6): 52-59.</w:t>
      </w:r>
    </w:p>
    <w:p w14:paraId="6E3DB035" w14:textId="77777777" w:rsidR="002A2282" w:rsidRPr="00C95270" w:rsidRDefault="002A2282" w:rsidP="00662B13">
      <w:pPr>
        <w:pStyle w:val="Normalnumbered"/>
        <w:numPr>
          <w:ilvl w:val="1"/>
          <w:numId w:val="3"/>
        </w:numPr>
        <w:ind w:left="990" w:hanging="450"/>
        <w:contextualSpacing/>
        <w:outlineLvl w:val="0"/>
        <w:rPr>
          <w:rFonts w:asciiTheme="majorHAnsi" w:hAnsiTheme="majorHAnsi" w:cstheme="majorHAnsi"/>
          <w:sz w:val="21"/>
          <w:szCs w:val="21"/>
        </w:rPr>
      </w:pPr>
      <w:r w:rsidRPr="00C95270">
        <w:rPr>
          <w:rFonts w:asciiTheme="majorHAnsi" w:hAnsiTheme="majorHAnsi" w:cstheme="majorHAnsi"/>
          <w:sz w:val="21"/>
          <w:szCs w:val="21"/>
        </w:rPr>
        <w:t xml:space="preserve">Robbins, J. (2012, Jul 15). Man-made epidemics. </w:t>
      </w:r>
      <w:r w:rsidRPr="00C95270">
        <w:rPr>
          <w:rFonts w:asciiTheme="majorHAnsi" w:hAnsiTheme="majorHAnsi" w:cstheme="majorHAnsi"/>
          <w:i/>
          <w:sz w:val="21"/>
          <w:szCs w:val="21"/>
        </w:rPr>
        <w:t xml:space="preserve">New York Times, </w:t>
      </w:r>
      <w:r w:rsidRPr="00C95270">
        <w:rPr>
          <w:rFonts w:asciiTheme="majorHAnsi" w:hAnsiTheme="majorHAnsi" w:cstheme="majorHAnsi"/>
          <w:sz w:val="21"/>
          <w:szCs w:val="21"/>
        </w:rPr>
        <w:t>pp. 1-SR.1.</w:t>
      </w:r>
    </w:p>
    <w:p w14:paraId="6314C6F9" w14:textId="77777777" w:rsidR="006B2B1C" w:rsidRPr="002A2282" w:rsidRDefault="006B2B1C" w:rsidP="006B2B1C">
      <w:pPr>
        <w:pStyle w:val="Heading1"/>
        <w:spacing w:before="0" w:after="0" w:line="240" w:lineRule="auto"/>
        <w:contextualSpacing/>
        <w:rPr>
          <w:rStyle w:val="SubtleReference"/>
          <w:rFonts w:asciiTheme="majorHAnsi" w:hAnsiTheme="majorHAnsi" w:cstheme="majorHAnsi"/>
          <w:b/>
          <w:smallCaps/>
          <w:color w:val="00B0F0"/>
          <w:sz w:val="28"/>
          <w:szCs w:val="22"/>
          <w:u w:val="single"/>
        </w:rPr>
      </w:pPr>
      <w:r w:rsidRPr="002A2282">
        <w:rPr>
          <w:rStyle w:val="SubtleReference"/>
          <w:rFonts w:asciiTheme="majorHAnsi" w:hAnsiTheme="majorHAnsi" w:cstheme="majorHAnsi"/>
          <w:b/>
          <w:smallCaps/>
          <w:color w:val="00B0F0"/>
          <w:sz w:val="28"/>
          <w:szCs w:val="22"/>
          <w:u w:val="single"/>
        </w:rPr>
        <w:t>OUR ASSIGNMENTS</w:t>
      </w:r>
    </w:p>
    <w:p w14:paraId="2F22385E" w14:textId="77777777" w:rsidR="006B2B1C" w:rsidRPr="002A2282" w:rsidRDefault="006B2B1C" w:rsidP="006B2B1C">
      <w:pPr>
        <w:pStyle w:val="Heading2"/>
        <w:spacing w:before="0" w:after="0"/>
        <w:contextualSpacing/>
        <w:rPr>
          <w:rFonts w:asciiTheme="majorHAnsi" w:eastAsia="ヒラギノ角ゴ Pro W3" w:hAnsiTheme="majorHAnsi" w:cstheme="majorHAnsi"/>
          <w:b w:val="0"/>
          <w:bCs w:val="0"/>
          <w:i w:val="0"/>
          <w:iCs w:val="0"/>
          <w:color w:val="000000"/>
          <w:sz w:val="22"/>
          <w:szCs w:val="22"/>
        </w:rPr>
      </w:pPr>
      <w:r w:rsidRPr="002A2282">
        <w:rPr>
          <w:rFonts w:asciiTheme="majorHAnsi" w:eastAsia="ヒラギノ角ゴ Pro W3" w:hAnsiTheme="majorHAnsi" w:cstheme="majorHAnsi"/>
          <w:b w:val="0"/>
          <w:bCs w:val="0"/>
          <w:i w:val="0"/>
          <w:iCs w:val="0"/>
          <w:color w:val="000000"/>
          <w:sz w:val="22"/>
          <w:szCs w:val="22"/>
        </w:rPr>
        <w:t>This course has both lecture and laboratory assignments. All assignments</w:t>
      </w:r>
      <w:r>
        <w:rPr>
          <w:rFonts w:asciiTheme="majorHAnsi" w:eastAsia="ヒラギノ角ゴ Pro W3" w:hAnsiTheme="majorHAnsi" w:cstheme="majorHAnsi"/>
          <w:b w:val="0"/>
          <w:bCs w:val="0"/>
          <w:i w:val="0"/>
          <w:iCs w:val="0"/>
          <w:color w:val="000000"/>
          <w:sz w:val="22"/>
          <w:szCs w:val="22"/>
        </w:rPr>
        <w:t xml:space="preserve"> will be made available through Canvas and Connect. </w:t>
      </w:r>
      <w:r w:rsidRPr="002A2282">
        <w:rPr>
          <w:rFonts w:asciiTheme="majorHAnsi" w:eastAsia="ヒラギノ角ゴ Pro W3" w:hAnsiTheme="majorHAnsi" w:cstheme="majorHAnsi"/>
          <w:b w:val="0"/>
          <w:bCs w:val="0"/>
          <w:i w:val="0"/>
          <w:iCs w:val="0"/>
          <w:color w:val="000000"/>
          <w:sz w:val="22"/>
          <w:szCs w:val="22"/>
        </w:rPr>
        <w:t xml:space="preserve"> </w:t>
      </w:r>
      <w:r>
        <w:rPr>
          <w:rFonts w:asciiTheme="majorHAnsi" w:eastAsia="ヒラギノ角ゴ Pro W3" w:hAnsiTheme="majorHAnsi" w:cstheme="majorHAnsi"/>
          <w:b w:val="0"/>
          <w:bCs w:val="0"/>
          <w:i w:val="0"/>
          <w:iCs w:val="0"/>
          <w:color w:val="000000"/>
          <w:sz w:val="22"/>
          <w:szCs w:val="22"/>
        </w:rPr>
        <w:t xml:space="preserve">Please check in </w:t>
      </w:r>
      <w:r w:rsidRPr="00714559">
        <w:rPr>
          <w:rFonts w:asciiTheme="majorHAnsi" w:eastAsia="ヒラギノ角ゴ Pro W3" w:hAnsiTheme="majorHAnsi" w:cstheme="majorHAnsi"/>
          <w:i w:val="0"/>
          <w:iCs w:val="0"/>
          <w:color w:val="000000"/>
          <w:sz w:val="22"/>
          <w:szCs w:val="22"/>
        </w:rPr>
        <w:t>REGULARLY</w:t>
      </w:r>
      <w:r>
        <w:rPr>
          <w:rFonts w:asciiTheme="majorHAnsi" w:eastAsia="ヒラギノ角ゴ Pro W3" w:hAnsiTheme="majorHAnsi" w:cstheme="majorHAnsi"/>
          <w:b w:val="0"/>
          <w:bCs w:val="0"/>
          <w:i w:val="0"/>
          <w:iCs w:val="0"/>
          <w:color w:val="000000"/>
          <w:sz w:val="22"/>
          <w:szCs w:val="22"/>
        </w:rPr>
        <w:t xml:space="preserve"> using the course Canvas shell and progress weekly as Canvas Modules become visible to you.</w:t>
      </w:r>
      <w:r w:rsidRPr="002A2282">
        <w:rPr>
          <w:rFonts w:asciiTheme="majorHAnsi" w:eastAsia="ヒラギノ角ゴ Pro W3" w:hAnsiTheme="majorHAnsi" w:cstheme="majorHAnsi"/>
          <w:b w:val="0"/>
          <w:bCs w:val="0"/>
          <w:i w:val="0"/>
          <w:iCs w:val="0"/>
          <w:color w:val="000000"/>
          <w:sz w:val="22"/>
          <w:szCs w:val="22"/>
        </w:rPr>
        <w:t xml:space="preserve">  </w:t>
      </w:r>
      <w:r>
        <w:rPr>
          <w:rFonts w:asciiTheme="majorHAnsi" w:eastAsia="ヒラギノ角ゴ Pro W3" w:hAnsiTheme="majorHAnsi" w:cstheme="majorHAnsi"/>
          <w:b w:val="0"/>
          <w:bCs w:val="0"/>
          <w:i w:val="0"/>
          <w:iCs w:val="0"/>
          <w:color w:val="000000"/>
          <w:sz w:val="22"/>
          <w:szCs w:val="22"/>
        </w:rPr>
        <w:t xml:space="preserve">There are two projects in this course (Sourdough Bread Baking and an </w:t>
      </w:r>
      <w:r w:rsidRPr="008803F8">
        <w:rPr>
          <w:rFonts w:asciiTheme="majorHAnsi" w:eastAsia="ヒラギノ角ゴ Pro W3" w:hAnsiTheme="majorHAnsi" w:cstheme="majorHAnsi"/>
          <w:b w:val="0"/>
          <w:bCs w:val="0"/>
          <w:i w:val="0"/>
          <w:iCs w:val="0"/>
          <w:color w:val="000000"/>
          <w:sz w:val="22"/>
          <w:szCs w:val="22"/>
        </w:rPr>
        <w:t>Antimicrobic Sensitivity Testing Lab Project)</w:t>
      </w:r>
    </w:p>
    <w:p w14:paraId="4ED935EE" w14:textId="77777777" w:rsidR="006B2B1C" w:rsidRDefault="006B2B1C" w:rsidP="006B2B1C">
      <w:pPr>
        <w:rPr>
          <w:rStyle w:val="SubtleReference"/>
          <w:rFonts w:asciiTheme="majorHAnsi" w:hAnsiTheme="majorHAnsi" w:cstheme="majorHAnsi"/>
          <w:b/>
          <w:bCs/>
          <w:iCs/>
          <w:color w:val="00B0F0"/>
          <w:sz w:val="28"/>
          <w:szCs w:val="22"/>
          <w:u w:val="single"/>
        </w:rPr>
      </w:pPr>
    </w:p>
    <w:p w14:paraId="7DF6C5BF" w14:textId="77777777" w:rsidR="006B2B1C" w:rsidRPr="002A2282" w:rsidRDefault="006B2B1C" w:rsidP="006B2B1C">
      <w:pPr>
        <w:pStyle w:val="Heading2"/>
        <w:spacing w:before="0" w:after="0"/>
        <w:contextualSpacing/>
        <w:rPr>
          <w:rFonts w:asciiTheme="majorHAnsi" w:eastAsia="Arial Unicode MS" w:hAnsiTheme="majorHAnsi" w:cstheme="majorHAnsi"/>
          <w:i w:val="0"/>
          <w:color w:val="00B0F0"/>
          <w:szCs w:val="22"/>
          <w:u w:val="single"/>
        </w:rPr>
      </w:pPr>
      <w:r w:rsidRPr="002A2282">
        <w:rPr>
          <w:rStyle w:val="SubtleReference"/>
          <w:rFonts w:asciiTheme="majorHAnsi" w:hAnsiTheme="majorHAnsi" w:cstheme="majorHAnsi"/>
          <w:i w:val="0"/>
          <w:color w:val="00B0F0"/>
          <w:szCs w:val="22"/>
          <w:u w:val="single"/>
        </w:rPr>
        <w:t>GRADING BREAKDOWN</w:t>
      </w:r>
    </w:p>
    <w:p w14:paraId="0C96C80C" w14:textId="77777777" w:rsidR="009E402A" w:rsidRPr="004A06CE" w:rsidRDefault="009E402A" w:rsidP="009E402A">
      <w:pPr>
        <w:ind w:left="720"/>
        <w:rPr>
          <w:rFonts w:asciiTheme="majorHAnsi" w:hAnsiTheme="majorHAnsi" w:cstheme="majorHAnsi"/>
          <w:b/>
          <w:u w:val="single"/>
        </w:rPr>
      </w:pPr>
      <w:r w:rsidRPr="004A06CE">
        <w:rPr>
          <w:rFonts w:asciiTheme="majorHAnsi" w:hAnsiTheme="majorHAnsi" w:cstheme="majorHAnsi"/>
          <w:b/>
          <w:u w:val="single"/>
        </w:rPr>
        <w:t>Course</w:t>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rPr>
        <w:tab/>
      </w:r>
      <w:r w:rsidRPr="004A06CE">
        <w:rPr>
          <w:rFonts w:asciiTheme="majorHAnsi" w:hAnsiTheme="majorHAnsi" w:cstheme="majorHAnsi"/>
          <w:b/>
          <w:u w:val="single"/>
        </w:rPr>
        <w:t>Percentage</w:t>
      </w:r>
    </w:p>
    <w:p w14:paraId="0F851C86" w14:textId="77777777" w:rsidR="009E402A" w:rsidRPr="004A06CE" w:rsidRDefault="009E402A" w:rsidP="009E402A">
      <w:pPr>
        <w:ind w:left="720"/>
        <w:rPr>
          <w:rFonts w:asciiTheme="majorHAnsi" w:hAnsiTheme="majorHAnsi" w:cstheme="majorHAnsi"/>
          <w:b/>
          <w:color w:val="FF00B9"/>
          <w:u w:val="single"/>
        </w:rPr>
      </w:pPr>
      <w:r w:rsidRPr="004A06CE">
        <w:rPr>
          <w:rFonts w:asciiTheme="majorHAnsi" w:hAnsiTheme="majorHAnsi" w:cstheme="majorHAnsi"/>
          <w:b/>
          <w:color w:val="FF00B9"/>
          <w:u w:val="single"/>
        </w:rPr>
        <w:t>Lecture</w:t>
      </w:r>
    </w:p>
    <w:p w14:paraId="00A401F2" w14:textId="77777777" w:rsidR="009E402A" w:rsidRPr="004A06CE" w:rsidRDefault="009E402A" w:rsidP="009E402A">
      <w:pPr>
        <w:ind w:left="720"/>
        <w:rPr>
          <w:rFonts w:asciiTheme="majorHAnsi" w:hAnsiTheme="majorHAnsi" w:cstheme="majorHAnsi"/>
          <w:color w:val="FF00B9"/>
          <w:u w:val="single"/>
        </w:rPr>
      </w:pPr>
      <w:r w:rsidRPr="004A06CE">
        <w:rPr>
          <w:rFonts w:asciiTheme="majorHAnsi" w:hAnsiTheme="majorHAnsi" w:cstheme="majorHAnsi"/>
          <w:color w:val="FF00B9"/>
          <w:u w:val="single"/>
        </w:rPr>
        <w:t xml:space="preserve">Canvas Lecture Quizzes </w:t>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t>25</w:t>
      </w:r>
    </w:p>
    <w:p w14:paraId="2EEB5C69" w14:textId="77777777" w:rsidR="009E402A" w:rsidRPr="004A06CE" w:rsidRDefault="009E402A" w:rsidP="009E402A">
      <w:pPr>
        <w:ind w:left="720"/>
        <w:rPr>
          <w:rFonts w:asciiTheme="majorHAnsi" w:hAnsiTheme="majorHAnsi" w:cstheme="majorHAnsi"/>
          <w:color w:val="FF00B9"/>
          <w:u w:val="single"/>
        </w:rPr>
      </w:pPr>
      <w:r w:rsidRPr="004A06CE">
        <w:rPr>
          <w:rFonts w:asciiTheme="majorHAnsi" w:hAnsiTheme="majorHAnsi" w:cstheme="majorHAnsi"/>
          <w:color w:val="FF00B9"/>
          <w:u w:val="single"/>
        </w:rPr>
        <w:t>Canvas Vaccine &amp; Diagnosing Diseases Worksheets + Quiz</w:t>
      </w:r>
      <w:r>
        <w:rPr>
          <w:rFonts w:asciiTheme="majorHAnsi" w:hAnsiTheme="majorHAnsi" w:cstheme="majorHAnsi"/>
          <w:color w:val="FF00B9"/>
          <w:u w:val="single"/>
        </w:rPr>
        <w:t xml:space="preserve"> + Discussion</w:t>
      </w:r>
      <w:r>
        <w:rPr>
          <w:rFonts w:asciiTheme="majorHAnsi" w:hAnsiTheme="majorHAnsi" w:cstheme="majorHAnsi"/>
          <w:color w:val="FF00B9"/>
          <w:u w:val="single"/>
        </w:rPr>
        <w:tab/>
      </w:r>
      <w:r w:rsidRPr="004A06CE">
        <w:rPr>
          <w:rFonts w:asciiTheme="majorHAnsi" w:hAnsiTheme="majorHAnsi" w:cstheme="majorHAnsi"/>
          <w:color w:val="FF00B9"/>
          <w:u w:val="single"/>
        </w:rPr>
        <w:t>5</w:t>
      </w:r>
    </w:p>
    <w:p w14:paraId="1644E42B" w14:textId="77777777" w:rsidR="009E402A" w:rsidRPr="004A06CE" w:rsidRDefault="009E402A" w:rsidP="009E402A">
      <w:pPr>
        <w:ind w:left="720"/>
        <w:rPr>
          <w:rFonts w:asciiTheme="majorHAnsi" w:hAnsiTheme="majorHAnsi" w:cstheme="majorHAnsi"/>
          <w:color w:val="FF00B9"/>
          <w:u w:val="single"/>
        </w:rPr>
      </w:pPr>
      <w:r w:rsidRPr="004A06CE">
        <w:rPr>
          <w:rFonts w:asciiTheme="majorHAnsi" w:hAnsiTheme="majorHAnsi" w:cstheme="majorHAnsi"/>
          <w:color w:val="FF00B9"/>
          <w:u w:val="single"/>
        </w:rPr>
        <w:t>Lecture Midterm</w:t>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t xml:space="preserve"> </w:t>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t>5</w:t>
      </w:r>
    </w:p>
    <w:p w14:paraId="6BF1F131" w14:textId="77777777" w:rsidR="009E402A" w:rsidRDefault="009E402A" w:rsidP="009E402A">
      <w:pPr>
        <w:ind w:left="720"/>
        <w:rPr>
          <w:rFonts w:asciiTheme="majorHAnsi" w:hAnsiTheme="majorHAnsi" w:cstheme="majorHAnsi"/>
          <w:color w:val="FF00B9"/>
          <w:u w:val="single"/>
        </w:rPr>
      </w:pPr>
      <w:r w:rsidRPr="004A06CE">
        <w:rPr>
          <w:rFonts w:asciiTheme="majorHAnsi" w:hAnsiTheme="majorHAnsi" w:cstheme="majorHAnsi"/>
          <w:color w:val="FF00B9"/>
          <w:u w:val="single"/>
        </w:rPr>
        <w:t xml:space="preserve">Lecture Final </w:t>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r>
      <w:r w:rsidRPr="004A06CE">
        <w:rPr>
          <w:rFonts w:asciiTheme="majorHAnsi" w:hAnsiTheme="majorHAnsi" w:cstheme="majorHAnsi"/>
          <w:color w:val="FF00B9"/>
          <w:u w:val="single"/>
        </w:rPr>
        <w:tab/>
        <w:t>5</w:t>
      </w:r>
    </w:p>
    <w:p w14:paraId="3BBEC366" w14:textId="77777777" w:rsidR="009E402A" w:rsidRPr="004A06CE" w:rsidRDefault="009E402A" w:rsidP="009E402A">
      <w:pPr>
        <w:ind w:left="720"/>
        <w:rPr>
          <w:rFonts w:asciiTheme="majorHAnsi" w:hAnsiTheme="majorHAnsi" w:cstheme="majorHAnsi"/>
          <w:b/>
          <w:color w:val="00B050"/>
          <w:u w:val="single"/>
        </w:rPr>
      </w:pPr>
      <w:r w:rsidRPr="004A06CE">
        <w:rPr>
          <w:rFonts w:asciiTheme="majorHAnsi" w:hAnsiTheme="majorHAnsi" w:cstheme="majorHAnsi"/>
          <w:b/>
          <w:color w:val="00B050"/>
          <w:u w:val="single"/>
        </w:rPr>
        <w:t>Projects</w:t>
      </w:r>
    </w:p>
    <w:p w14:paraId="205AF327" w14:textId="77777777" w:rsidR="009E402A" w:rsidRPr="004A06CE" w:rsidRDefault="009E402A" w:rsidP="009E402A">
      <w:pPr>
        <w:ind w:left="720"/>
        <w:rPr>
          <w:rFonts w:asciiTheme="majorHAnsi" w:hAnsiTheme="majorHAnsi" w:cstheme="majorHAnsi"/>
          <w:color w:val="00B050"/>
          <w:u w:val="single"/>
        </w:rPr>
      </w:pPr>
      <w:r w:rsidRPr="004A06CE">
        <w:rPr>
          <w:rFonts w:asciiTheme="majorHAnsi" w:hAnsiTheme="majorHAnsi" w:cstheme="majorHAnsi"/>
          <w:color w:val="00B050"/>
          <w:u w:val="single"/>
        </w:rPr>
        <w:t>Sourdough Bread Baking Project</w:t>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t>10</w:t>
      </w:r>
    </w:p>
    <w:p w14:paraId="5C2EE380" w14:textId="77777777" w:rsidR="009E402A" w:rsidRPr="004A06CE" w:rsidRDefault="009E402A" w:rsidP="009E402A">
      <w:pPr>
        <w:ind w:left="720"/>
        <w:rPr>
          <w:rFonts w:asciiTheme="majorHAnsi" w:hAnsiTheme="majorHAnsi" w:cstheme="majorHAnsi"/>
          <w:color w:val="FF00B9"/>
          <w:u w:val="single"/>
        </w:rPr>
      </w:pPr>
    </w:p>
    <w:p w14:paraId="0DDA9885" w14:textId="77777777" w:rsidR="009E402A" w:rsidRPr="004A06CE" w:rsidRDefault="009E402A" w:rsidP="009E402A">
      <w:pPr>
        <w:ind w:left="720"/>
        <w:rPr>
          <w:rFonts w:asciiTheme="majorHAnsi" w:hAnsiTheme="majorHAnsi" w:cstheme="majorHAnsi"/>
          <w:b/>
          <w:u w:val="single"/>
        </w:rPr>
      </w:pPr>
      <w:r w:rsidRPr="004A06CE">
        <w:rPr>
          <w:rFonts w:asciiTheme="majorHAnsi" w:hAnsiTheme="majorHAnsi" w:cstheme="majorHAnsi"/>
          <w:b/>
          <w:u w:val="single"/>
        </w:rPr>
        <w:t xml:space="preserve">Lab </w:t>
      </w:r>
    </w:p>
    <w:p w14:paraId="1619D2D4" w14:textId="77777777" w:rsidR="009E402A" w:rsidRPr="004A06CE" w:rsidRDefault="009E402A" w:rsidP="009E402A">
      <w:pPr>
        <w:ind w:left="720"/>
        <w:rPr>
          <w:rFonts w:asciiTheme="majorHAnsi" w:hAnsiTheme="majorHAnsi" w:cstheme="majorHAnsi"/>
          <w:u w:val="single"/>
        </w:rPr>
      </w:pPr>
      <w:r w:rsidRPr="004A06CE">
        <w:rPr>
          <w:rFonts w:asciiTheme="majorHAnsi" w:hAnsiTheme="majorHAnsi" w:cstheme="majorHAnsi"/>
          <w:u w:val="single"/>
        </w:rPr>
        <w:t>McGraw-Hill Connect Quizzes</w:t>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Pr>
          <w:rFonts w:asciiTheme="majorHAnsi" w:hAnsiTheme="majorHAnsi" w:cstheme="majorHAnsi"/>
          <w:u w:val="single"/>
        </w:rPr>
        <w:t>20</w:t>
      </w:r>
    </w:p>
    <w:p w14:paraId="77B9BE71" w14:textId="77777777" w:rsidR="009E402A" w:rsidRPr="004A06CE" w:rsidRDefault="009E402A" w:rsidP="009E402A">
      <w:pPr>
        <w:ind w:left="720"/>
        <w:rPr>
          <w:rFonts w:asciiTheme="majorHAnsi" w:hAnsiTheme="majorHAnsi" w:cstheme="majorHAnsi"/>
          <w:u w:val="single"/>
        </w:rPr>
      </w:pPr>
      <w:r w:rsidRPr="004A06CE">
        <w:rPr>
          <w:rFonts w:asciiTheme="majorHAnsi" w:hAnsiTheme="majorHAnsi" w:cstheme="majorHAnsi"/>
          <w:u w:val="single"/>
        </w:rPr>
        <w:t>Laboratory Midterm</w:t>
      </w:r>
      <w:r>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Pr>
          <w:rFonts w:asciiTheme="majorHAnsi" w:hAnsiTheme="majorHAnsi" w:cstheme="majorHAnsi"/>
          <w:u w:val="single"/>
        </w:rPr>
        <w:t>10</w:t>
      </w:r>
    </w:p>
    <w:p w14:paraId="2BCBF46E" w14:textId="77777777" w:rsidR="009E402A" w:rsidRDefault="009E402A" w:rsidP="009E402A">
      <w:pPr>
        <w:ind w:left="720"/>
        <w:rPr>
          <w:rFonts w:asciiTheme="majorHAnsi" w:hAnsiTheme="majorHAnsi" w:cstheme="majorHAnsi"/>
          <w:u w:val="single"/>
        </w:rPr>
      </w:pPr>
      <w:r>
        <w:rPr>
          <w:rFonts w:asciiTheme="majorHAnsi" w:hAnsiTheme="majorHAnsi" w:cstheme="majorHAnsi"/>
          <w:u w:val="single"/>
        </w:rPr>
        <w:t>Attendance</w:t>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t>10</w:t>
      </w:r>
    </w:p>
    <w:p w14:paraId="4A6CF1B5" w14:textId="77777777" w:rsidR="009E402A" w:rsidRPr="004A06CE" w:rsidRDefault="009E402A" w:rsidP="009E402A">
      <w:pPr>
        <w:ind w:left="720"/>
        <w:rPr>
          <w:rFonts w:asciiTheme="majorHAnsi" w:hAnsiTheme="majorHAnsi" w:cstheme="majorHAnsi"/>
          <w:u w:val="single"/>
        </w:rPr>
      </w:pPr>
      <w:r w:rsidRPr="004A06CE">
        <w:rPr>
          <w:rFonts w:asciiTheme="majorHAnsi" w:hAnsiTheme="majorHAnsi" w:cstheme="majorHAnsi"/>
          <w:u w:val="single"/>
        </w:rPr>
        <w:t>Laboratory Final</w:t>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sidRPr="004A06CE">
        <w:rPr>
          <w:rFonts w:asciiTheme="majorHAnsi" w:hAnsiTheme="majorHAnsi" w:cstheme="majorHAnsi"/>
          <w:u w:val="single"/>
        </w:rPr>
        <w:tab/>
      </w:r>
      <w:r>
        <w:rPr>
          <w:rFonts w:asciiTheme="majorHAnsi" w:hAnsiTheme="majorHAnsi" w:cstheme="majorHAnsi"/>
          <w:u w:val="single"/>
        </w:rPr>
        <w:t>5</w:t>
      </w:r>
    </w:p>
    <w:p w14:paraId="50818D1C" w14:textId="77777777" w:rsidR="009E402A" w:rsidRPr="004A06CE" w:rsidRDefault="009E402A" w:rsidP="009E402A">
      <w:pPr>
        <w:ind w:left="720"/>
        <w:rPr>
          <w:rFonts w:asciiTheme="majorHAnsi" w:hAnsiTheme="majorHAnsi" w:cstheme="majorHAnsi"/>
          <w:b/>
          <w:color w:val="00B050"/>
          <w:u w:val="single"/>
        </w:rPr>
      </w:pPr>
      <w:r w:rsidRPr="004A06CE">
        <w:rPr>
          <w:rFonts w:asciiTheme="majorHAnsi" w:hAnsiTheme="majorHAnsi" w:cstheme="majorHAnsi"/>
          <w:b/>
          <w:color w:val="00B050"/>
          <w:u w:val="single"/>
        </w:rPr>
        <w:t>Projects</w:t>
      </w:r>
    </w:p>
    <w:p w14:paraId="150F5BA4" w14:textId="77777777" w:rsidR="009E402A" w:rsidRPr="004A06CE" w:rsidRDefault="009E402A" w:rsidP="009E402A">
      <w:pPr>
        <w:ind w:left="720"/>
        <w:rPr>
          <w:rFonts w:asciiTheme="majorHAnsi" w:hAnsiTheme="majorHAnsi" w:cstheme="majorHAnsi"/>
          <w:color w:val="00B050"/>
          <w:u w:val="single"/>
        </w:rPr>
      </w:pPr>
      <w:r w:rsidRPr="004A06CE">
        <w:rPr>
          <w:rFonts w:asciiTheme="majorHAnsi" w:hAnsiTheme="majorHAnsi" w:cstheme="majorHAnsi"/>
          <w:color w:val="00B050"/>
          <w:u w:val="single"/>
        </w:rPr>
        <w:lastRenderedPageBreak/>
        <w:t xml:space="preserve">Antimicrobic Sensitivity Testing Lab Project </w:t>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sidRPr="004A06CE">
        <w:rPr>
          <w:rFonts w:asciiTheme="majorHAnsi" w:hAnsiTheme="majorHAnsi" w:cstheme="majorHAnsi"/>
          <w:color w:val="00B050"/>
          <w:u w:val="single"/>
        </w:rPr>
        <w:tab/>
      </w:r>
      <w:r>
        <w:rPr>
          <w:rFonts w:asciiTheme="majorHAnsi" w:hAnsiTheme="majorHAnsi" w:cstheme="majorHAnsi"/>
          <w:color w:val="00B050"/>
          <w:u w:val="single"/>
        </w:rPr>
        <w:t>5</w:t>
      </w:r>
    </w:p>
    <w:p w14:paraId="093B6EB5" w14:textId="77777777" w:rsidR="009E402A" w:rsidRPr="004A06CE" w:rsidRDefault="009E402A" w:rsidP="009E402A">
      <w:pPr>
        <w:ind w:left="720"/>
        <w:rPr>
          <w:rFonts w:asciiTheme="majorHAnsi" w:hAnsiTheme="majorHAnsi" w:cstheme="majorHAnsi"/>
          <w:b/>
          <w:u w:val="single"/>
        </w:rPr>
      </w:pPr>
      <w:r w:rsidRPr="004A06CE">
        <w:rPr>
          <w:rFonts w:asciiTheme="majorHAnsi" w:hAnsiTheme="majorHAnsi" w:cstheme="majorHAnsi"/>
          <w:b/>
          <w:u w:val="single"/>
        </w:rPr>
        <w:t>Total</w:t>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r>
      <w:r w:rsidRPr="004A06CE">
        <w:rPr>
          <w:rFonts w:asciiTheme="majorHAnsi" w:hAnsiTheme="majorHAnsi" w:cstheme="majorHAnsi"/>
          <w:b/>
          <w:u w:val="single"/>
        </w:rPr>
        <w:tab/>
        <w:t>100</w:t>
      </w:r>
    </w:p>
    <w:p w14:paraId="20A9E088" w14:textId="77777777" w:rsidR="003D4267" w:rsidRPr="008B3EEA" w:rsidRDefault="003D4267" w:rsidP="003D4267">
      <w:pPr>
        <w:ind w:firstLine="720"/>
        <w:rPr>
          <w:rStyle w:val="SubtleReference"/>
          <w:rFonts w:asciiTheme="majorHAnsi" w:eastAsia="Times New Roman" w:hAnsiTheme="majorHAnsi" w:cstheme="majorHAnsi"/>
          <w:color w:val="auto"/>
          <w:sz w:val="21"/>
          <w:szCs w:val="21"/>
        </w:rPr>
      </w:pPr>
    </w:p>
    <w:p w14:paraId="753577F6" w14:textId="1F4803E4" w:rsidR="002A2282" w:rsidRPr="00E42611" w:rsidRDefault="002A2282" w:rsidP="002A2282">
      <w:pPr>
        <w:pStyle w:val="Heading2"/>
        <w:spacing w:before="0" w:after="0"/>
        <w:contextualSpacing/>
        <w:rPr>
          <w:rFonts w:asciiTheme="majorHAnsi" w:eastAsia="Arial Unicode MS" w:hAnsiTheme="majorHAnsi" w:cstheme="majorHAnsi"/>
          <w:i w:val="0"/>
          <w:color w:val="00B0F0"/>
          <w:u w:val="single"/>
        </w:rPr>
      </w:pPr>
      <w:r w:rsidRPr="00E42611">
        <w:rPr>
          <w:rStyle w:val="SubtleReference"/>
          <w:rFonts w:asciiTheme="majorHAnsi" w:hAnsiTheme="majorHAnsi" w:cstheme="majorHAnsi"/>
          <w:i w:val="0"/>
          <w:color w:val="00B0F0"/>
          <w:u w:val="single"/>
        </w:rPr>
        <w:t>GRADING SCALE</w:t>
      </w:r>
    </w:p>
    <w:p w14:paraId="53B8B5B5" w14:textId="77777777" w:rsidR="00FA10F7" w:rsidRPr="004A06CE" w:rsidRDefault="00FA10F7" w:rsidP="00FA10F7">
      <w:pPr>
        <w:ind w:firstLine="720"/>
        <w:rPr>
          <w:rFonts w:asciiTheme="majorHAnsi" w:hAnsiTheme="majorHAnsi" w:cstheme="majorHAnsi"/>
        </w:rPr>
      </w:pPr>
      <w:r w:rsidRPr="004A06CE">
        <w:rPr>
          <w:rFonts w:asciiTheme="majorHAnsi" w:hAnsiTheme="majorHAnsi" w:cstheme="majorHAnsi"/>
        </w:rPr>
        <w:t>A:</w:t>
      </w:r>
      <w:r w:rsidRPr="004A06CE">
        <w:rPr>
          <w:rFonts w:asciiTheme="majorHAnsi" w:hAnsiTheme="majorHAnsi" w:cstheme="majorHAnsi"/>
        </w:rPr>
        <w:tab/>
        <w:t>93% or more</w:t>
      </w:r>
    </w:p>
    <w:p w14:paraId="701FCDEC"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A-:</w:t>
      </w:r>
      <w:r w:rsidRPr="004A06CE">
        <w:rPr>
          <w:rFonts w:asciiTheme="majorHAnsi" w:hAnsiTheme="majorHAnsi" w:cstheme="majorHAnsi"/>
        </w:rPr>
        <w:tab/>
        <w:t>90% - 92.9%</w:t>
      </w:r>
    </w:p>
    <w:p w14:paraId="0F2BC987" w14:textId="77777777" w:rsidR="00FA10F7" w:rsidRPr="004A06CE" w:rsidRDefault="00FA10F7" w:rsidP="00FA10F7">
      <w:pPr>
        <w:ind w:firstLine="720"/>
        <w:rPr>
          <w:rFonts w:asciiTheme="majorHAnsi" w:hAnsiTheme="majorHAnsi" w:cstheme="majorHAnsi"/>
        </w:rPr>
      </w:pPr>
      <w:r w:rsidRPr="004A06CE">
        <w:rPr>
          <w:rFonts w:asciiTheme="majorHAnsi" w:hAnsiTheme="majorHAnsi" w:cstheme="majorHAnsi"/>
        </w:rPr>
        <w:t>B+:</w:t>
      </w:r>
      <w:r w:rsidRPr="004A06CE">
        <w:rPr>
          <w:rFonts w:asciiTheme="majorHAnsi" w:hAnsiTheme="majorHAnsi" w:cstheme="majorHAnsi"/>
        </w:rPr>
        <w:tab/>
        <w:t>86% - 89.9%</w:t>
      </w:r>
    </w:p>
    <w:p w14:paraId="1DDEFE03"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 xml:space="preserve">B: </w:t>
      </w:r>
      <w:r w:rsidRPr="004A06CE">
        <w:rPr>
          <w:rFonts w:asciiTheme="majorHAnsi" w:hAnsiTheme="majorHAnsi" w:cstheme="majorHAnsi"/>
        </w:rPr>
        <w:tab/>
        <w:t>83% - 85.9%</w:t>
      </w:r>
    </w:p>
    <w:p w14:paraId="0EC374E3"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B-:</w:t>
      </w:r>
      <w:r w:rsidRPr="004A06CE">
        <w:rPr>
          <w:rFonts w:asciiTheme="majorHAnsi" w:hAnsiTheme="majorHAnsi" w:cstheme="majorHAnsi"/>
        </w:rPr>
        <w:tab/>
        <w:t>80% - 82.9%</w:t>
      </w:r>
    </w:p>
    <w:p w14:paraId="7B67D9FD"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C+:</w:t>
      </w:r>
      <w:r w:rsidRPr="004A06CE">
        <w:rPr>
          <w:rFonts w:asciiTheme="majorHAnsi" w:hAnsiTheme="majorHAnsi" w:cstheme="majorHAnsi"/>
        </w:rPr>
        <w:tab/>
        <w:t xml:space="preserve">76% - 79.9% </w:t>
      </w:r>
    </w:p>
    <w:p w14:paraId="5A22C195"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 xml:space="preserve">C:  </w:t>
      </w:r>
      <w:r w:rsidRPr="004A06CE">
        <w:rPr>
          <w:rFonts w:asciiTheme="majorHAnsi" w:hAnsiTheme="majorHAnsi" w:cstheme="majorHAnsi"/>
        </w:rPr>
        <w:tab/>
        <w:t>70% - 75.9%</w:t>
      </w:r>
    </w:p>
    <w:p w14:paraId="026968F1"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ab/>
        <w:t>C-:</w:t>
      </w:r>
      <w:r w:rsidRPr="004A06CE">
        <w:rPr>
          <w:rFonts w:asciiTheme="majorHAnsi" w:hAnsiTheme="majorHAnsi" w:cstheme="majorHAnsi"/>
        </w:rPr>
        <w:tab/>
        <w:t>67% - 69.9%</w:t>
      </w:r>
    </w:p>
    <w:p w14:paraId="20EBAA0A"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D+:</w:t>
      </w:r>
      <w:r w:rsidRPr="004A06CE">
        <w:rPr>
          <w:rFonts w:asciiTheme="majorHAnsi" w:hAnsiTheme="majorHAnsi" w:cstheme="majorHAnsi"/>
        </w:rPr>
        <w:tab/>
        <w:t xml:space="preserve">64% - 66.9% </w:t>
      </w:r>
    </w:p>
    <w:p w14:paraId="0BE6F5DD" w14:textId="77777777" w:rsidR="00FA10F7" w:rsidRPr="004A06CE" w:rsidRDefault="00FA10F7" w:rsidP="00FA10F7">
      <w:pPr>
        <w:rPr>
          <w:rFonts w:asciiTheme="majorHAnsi" w:hAnsiTheme="majorHAnsi" w:cstheme="majorHAnsi"/>
        </w:rPr>
      </w:pPr>
      <w:r w:rsidRPr="004A06CE">
        <w:rPr>
          <w:rFonts w:asciiTheme="majorHAnsi" w:hAnsiTheme="majorHAnsi" w:cstheme="majorHAnsi"/>
        </w:rPr>
        <w:t xml:space="preserve">  </w:t>
      </w:r>
      <w:r w:rsidRPr="004A06CE">
        <w:rPr>
          <w:rFonts w:asciiTheme="majorHAnsi" w:hAnsiTheme="majorHAnsi" w:cstheme="majorHAnsi"/>
        </w:rPr>
        <w:tab/>
        <w:t xml:space="preserve">D:  </w:t>
      </w:r>
      <w:r w:rsidRPr="004A06CE">
        <w:rPr>
          <w:rFonts w:asciiTheme="majorHAnsi" w:hAnsiTheme="majorHAnsi" w:cstheme="majorHAnsi"/>
        </w:rPr>
        <w:tab/>
        <w:t>60% - 63.9%</w:t>
      </w:r>
    </w:p>
    <w:p w14:paraId="3672DA8E" w14:textId="77777777" w:rsidR="00FA10F7" w:rsidRPr="004A06CE" w:rsidRDefault="00FA10F7" w:rsidP="00FA10F7">
      <w:pPr>
        <w:ind w:firstLine="720"/>
        <w:rPr>
          <w:rFonts w:asciiTheme="majorHAnsi" w:hAnsiTheme="majorHAnsi" w:cstheme="majorHAnsi"/>
        </w:rPr>
      </w:pPr>
      <w:r w:rsidRPr="004A06CE">
        <w:rPr>
          <w:rFonts w:asciiTheme="majorHAnsi" w:hAnsiTheme="majorHAnsi" w:cstheme="majorHAnsi"/>
        </w:rPr>
        <w:t xml:space="preserve">D-:  </w:t>
      </w:r>
      <w:r w:rsidRPr="004A06CE">
        <w:rPr>
          <w:rFonts w:asciiTheme="majorHAnsi" w:hAnsiTheme="majorHAnsi" w:cstheme="majorHAnsi"/>
        </w:rPr>
        <w:tab/>
        <w:t>55% - 59.9%</w:t>
      </w:r>
    </w:p>
    <w:p w14:paraId="6F37470F" w14:textId="77777777" w:rsidR="00FA10F7" w:rsidRPr="004A06CE" w:rsidRDefault="00FA10F7" w:rsidP="00FA10F7">
      <w:pPr>
        <w:rPr>
          <w:rStyle w:val="SubtleReference"/>
          <w:rFonts w:asciiTheme="majorHAnsi" w:eastAsiaTheme="minorEastAsia" w:hAnsiTheme="majorHAnsi" w:cstheme="majorHAnsi"/>
          <w:color w:val="auto"/>
        </w:rPr>
      </w:pPr>
      <w:r w:rsidRPr="004A06CE">
        <w:rPr>
          <w:rFonts w:asciiTheme="majorHAnsi" w:hAnsiTheme="majorHAnsi" w:cstheme="majorHAnsi"/>
        </w:rPr>
        <w:t xml:space="preserve">  </w:t>
      </w:r>
      <w:r w:rsidRPr="004A06CE">
        <w:rPr>
          <w:rFonts w:asciiTheme="majorHAnsi" w:hAnsiTheme="majorHAnsi" w:cstheme="majorHAnsi"/>
        </w:rPr>
        <w:tab/>
        <w:t>F:</w:t>
      </w:r>
      <w:r w:rsidRPr="004A06CE">
        <w:rPr>
          <w:rFonts w:asciiTheme="majorHAnsi" w:hAnsiTheme="majorHAnsi" w:cstheme="majorHAnsi"/>
        </w:rPr>
        <w:tab/>
        <w:t xml:space="preserve">below 55% </w:t>
      </w:r>
    </w:p>
    <w:p w14:paraId="15D05E80" w14:textId="77777777" w:rsidR="00450095" w:rsidRPr="002A2282" w:rsidRDefault="00450095" w:rsidP="006C04E5">
      <w:pPr>
        <w:contextualSpacing/>
        <w:outlineLvl w:val="0"/>
        <w:rPr>
          <w:rFonts w:asciiTheme="majorHAnsi" w:hAnsiTheme="majorHAnsi" w:cstheme="majorHAnsi"/>
          <w:sz w:val="22"/>
          <w:szCs w:val="22"/>
        </w:rPr>
      </w:pPr>
    </w:p>
    <w:p w14:paraId="44DA51B3" w14:textId="632730C0" w:rsidR="001C794E" w:rsidRPr="002A2282" w:rsidRDefault="00FA10F7" w:rsidP="00FA10F7">
      <w:pPr>
        <w:contextualSpacing/>
        <w:outlineLvl w:val="0"/>
        <w:rPr>
          <w:rStyle w:val="SubtleReference"/>
          <w:rFonts w:asciiTheme="majorHAnsi" w:hAnsiTheme="majorHAnsi" w:cstheme="majorHAnsi"/>
          <w:b/>
          <w:color w:val="00B0F0"/>
          <w:sz w:val="28"/>
          <w:szCs w:val="22"/>
          <w:u w:val="single"/>
        </w:rPr>
      </w:pPr>
      <w:r w:rsidRPr="002A2282">
        <w:rPr>
          <w:rStyle w:val="SubtleReference"/>
          <w:rFonts w:asciiTheme="majorHAnsi" w:hAnsiTheme="majorHAnsi" w:cstheme="majorHAnsi"/>
          <w:b/>
          <w:color w:val="00B0F0"/>
          <w:sz w:val="28"/>
          <w:szCs w:val="22"/>
          <w:u w:val="single"/>
        </w:rPr>
        <w:t>HELPFUL STUDENT RESROUCES</w:t>
      </w:r>
    </w:p>
    <w:p w14:paraId="18A53AFF" w14:textId="77777777" w:rsidR="00A878E9" w:rsidRPr="0044242A" w:rsidRDefault="00A878E9" w:rsidP="00A878E9">
      <w:pPr>
        <w:pStyle w:val="Heading2A"/>
        <w:spacing w:before="0" w:after="0"/>
        <w:contextualSpacing/>
        <w:outlineLvl w:val="0"/>
        <w:rPr>
          <w:rStyle w:val="SubtleReference"/>
          <w:rFonts w:asciiTheme="majorHAnsi" w:hAnsiTheme="majorHAnsi" w:cstheme="majorHAnsi"/>
          <w:b/>
          <w:szCs w:val="24"/>
        </w:rPr>
      </w:pPr>
      <w:r w:rsidRPr="0044242A">
        <w:rPr>
          <w:rStyle w:val="SubtleReference"/>
          <w:rFonts w:asciiTheme="majorHAnsi" w:hAnsiTheme="majorHAnsi" w:cstheme="majorHAnsi"/>
          <w:b/>
          <w:szCs w:val="24"/>
        </w:rPr>
        <w:t>Technical Resources</w:t>
      </w:r>
    </w:p>
    <w:p w14:paraId="15D51537" w14:textId="77777777" w:rsidR="00A878E9" w:rsidRPr="0044242A" w:rsidRDefault="00A878E9" w:rsidP="00A878E9">
      <w:pPr>
        <w:outlineLvl w:val="0"/>
        <w:rPr>
          <w:rFonts w:asciiTheme="majorHAnsi" w:hAnsiTheme="majorHAnsi" w:cstheme="majorHAnsi"/>
        </w:rPr>
      </w:pPr>
      <w:r w:rsidRPr="0044242A">
        <w:rPr>
          <w:rFonts w:asciiTheme="majorHAnsi" w:hAnsiTheme="majorHAnsi" w:cstheme="majorHAnsi"/>
        </w:rPr>
        <w:t xml:space="preserve">Information on CSULA technical support resources for students: </w:t>
      </w:r>
      <w:hyperlink r:id="rId15" w:tgtFrame="_blank" w:history="1">
        <w:r w:rsidRPr="0044242A">
          <w:rPr>
            <w:rStyle w:val="Hyperlink"/>
            <w:rFonts w:asciiTheme="majorHAnsi" w:hAnsiTheme="majorHAnsi" w:cstheme="majorHAnsi"/>
          </w:rPr>
          <w:t>Technical Support</w:t>
        </w:r>
      </w:hyperlink>
      <w:r w:rsidRPr="0044242A">
        <w:rPr>
          <w:rFonts w:asciiTheme="majorHAnsi" w:hAnsiTheme="majorHAnsi" w:cstheme="majorHAnsi"/>
        </w:rPr>
        <w:t xml:space="preserve"> </w:t>
      </w:r>
    </w:p>
    <w:p w14:paraId="2A9BAAE2" w14:textId="77777777" w:rsidR="00A878E9" w:rsidRPr="0044242A" w:rsidRDefault="00A878E9" w:rsidP="00A878E9">
      <w:pPr>
        <w:outlineLvl w:val="0"/>
        <w:rPr>
          <w:rFonts w:asciiTheme="majorHAnsi" w:hAnsiTheme="majorHAnsi" w:cstheme="majorHAnsi"/>
        </w:rPr>
      </w:pPr>
    </w:p>
    <w:p w14:paraId="30F77A04" w14:textId="77777777" w:rsidR="00A878E9" w:rsidRPr="0044242A" w:rsidRDefault="00A878E9" w:rsidP="00A878E9">
      <w:pPr>
        <w:pStyle w:val="Heading2A"/>
        <w:spacing w:before="0" w:after="0"/>
        <w:contextualSpacing/>
        <w:outlineLvl w:val="0"/>
        <w:rPr>
          <w:rStyle w:val="SubtleReference"/>
          <w:rFonts w:asciiTheme="majorHAnsi" w:hAnsiTheme="majorHAnsi" w:cstheme="majorHAnsi"/>
          <w:b/>
          <w:szCs w:val="24"/>
        </w:rPr>
      </w:pPr>
      <w:r w:rsidRPr="0044242A">
        <w:rPr>
          <w:rStyle w:val="SubtleReference"/>
          <w:rFonts w:asciiTheme="majorHAnsi" w:hAnsiTheme="majorHAnsi" w:cstheme="majorHAnsi"/>
          <w:b/>
          <w:szCs w:val="24"/>
        </w:rPr>
        <w:t>Student Support Services</w:t>
      </w:r>
    </w:p>
    <w:p w14:paraId="2110C418" w14:textId="77777777" w:rsidR="00A878E9" w:rsidRPr="0044242A" w:rsidRDefault="00A878E9" w:rsidP="00A878E9">
      <w:pPr>
        <w:suppressAutoHyphens/>
        <w:outlineLvl w:val="0"/>
        <w:rPr>
          <w:rFonts w:asciiTheme="majorHAnsi" w:eastAsia="ヒラギノ角ゴ Pro W3" w:hAnsiTheme="majorHAnsi" w:cstheme="majorHAnsi"/>
          <w:color w:val="000000"/>
        </w:rPr>
      </w:pPr>
      <w:r w:rsidRPr="0044242A">
        <w:rPr>
          <w:rFonts w:asciiTheme="majorHAnsi" w:eastAsia="ヒラギノ角ゴ Pro W3" w:hAnsiTheme="majorHAnsi" w:cstheme="majorHAnsi"/>
          <w:color w:val="000000"/>
        </w:rPr>
        <w:t xml:space="preserve">Information on CSULA student support resources for students: </w:t>
      </w:r>
      <w:hyperlink r:id="rId16" w:tgtFrame="_blank" w:history="1">
        <w:r w:rsidRPr="0044242A">
          <w:rPr>
            <w:rStyle w:val="Hyperlink"/>
            <w:rFonts w:asciiTheme="majorHAnsi" w:hAnsiTheme="majorHAnsi" w:cstheme="majorHAnsi"/>
          </w:rPr>
          <w:t>Student Services</w:t>
        </w:r>
      </w:hyperlink>
      <w:r w:rsidRPr="0044242A">
        <w:rPr>
          <w:rFonts w:asciiTheme="majorHAnsi" w:eastAsia="ヒラギノ角ゴ Pro W3" w:hAnsiTheme="majorHAnsi" w:cstheme="majorHAnsi"/>
          <w:color w:val="000000"/>
        </w:rPr>
        <w:t xml:space="preserve">  </w:t>
      </w:r>
    </w:p>
    <w:p w14:paraId="1B3FA1FD" w14:textId="77777777" w:rsidR="00A878E9" w:rsidRPr="0044242A" w:rsidRDefault="00A878E9" w:rsidP="00A878E9">
      <w:pPr>
        <w:suppressAutoHyphens/>
        <w:outlineLvl w:val="0"/>
        <w:rPr>
          <w:rFonts w:asciiTheme="majorHAnsi" w:hAnsiTheme="majorHAnsi" w:cstheme="majorHAnsi"/>
          <w:color w:val="0000FF" w:themeColor="hyperlink"/>
          <w:u w:val="single"/>
        </w:rPr>
      </w:pPr>
    </w:p>
    <w:p w14:paraId="73363582" w14:textId="77777777" w:rsidR="00A878E9" w:rsidRPr="0044242A" w:rsidRDefault="00A878E9" w:rsidP="00A878E9">
      <w:pPr>
        <w:pStyle w:val="Heading2A"/>
        <w:spacing w:before="0" w:after="0"/>
        <w:contextualSpacing/>
        <w:outlineLvl w:val="0"/>
        <w:rPr>
          <w:rStyle w:val="SubtleReference"/>
          <w:rFonts w:asciiTheme="majorHAnsi" w:hAnsiTheme="majorHAnsi" w:cstheme="majorHAnsi"/>
          <w:b/>
          <w:szCs w:val="24"/>
        </w:rPr>
      </w:pPr>
      <w:r w:rsidRPr="0044242A">
        <w:rPr>
          <w:rStyle w:val="SubtleReference"/>
          <w:rFonts w:asciiTheme="majorHAnsi" w:hAnsiTheme="majorHAnsi" w:cstheme="majorHAnsi"/>
          <w:b/>
          <w:szCs w:val="24"/>
        </w:rPr>
        <w:t>Academic Support Services</w:t>
      </w:r>
    </w:p>
    <w:p w14:paraId="01AFAAD3" w14:textId="77777777" w:rsidR="00A878E9" w:rsidRPr="0044242A" w:rsidRDefault="00A878E9" w:rsidP="00A878E9">
      <w:pPr>
        <w:suppressAutoHyphens/>
        <w:outlineLvl w:val="0"/>
        <w:rPr>
          <w:rFonts w:asciiTheme="majorHAnsi" w:eastAsia="ヒラギノ角ゴ Pro W3" w:hAnsiTheme="majorHAnsi" w:cstheme="majorHAnsi"/>
          <w:color w:val="000000"/>
        </w:rPr>
      </w:pPr>
      <w:r w:rsidRPr="0044242A">
        <w:rPr>
          <w:rFonts w:asciiTheme="majorHAnsi" w:eastAsia="ヒラギノ角ゴ Pro W3" w:hAnsiTheme="majorHAnsi" w:cstheme="majorHAnsi"/>
          <w:color w:val="000000"/>
        </w:rPr>
        <w:t xml:space="preserve">Information on CSULA academic support resources for students: </w:t>
      </w:r>
      <w:hyperlink r:id="rId17" w:tgtFrame="_blank" w:history="1">
        <w:r w:rsidRPr="0044242A">
          <w:rPr>
            <w:rStyle w:val="Hyperlink"/>
            <w:rFonts w:asciiTheme="majorHAnsi" w:hAnsiTheme="majorHAnsi" w:cstheme="majorHAnsi"/>
          </w:rPr>
          <w:t>Academic Support</w:t>
        </w:r>
      </w:hyperlink>
      <w:r w:rsidRPr="0044242A">
        <w:rPr>
          <w:rFonts w:asciiTheme="majorHAnsi" w:eastAsia="ヒラギノ角ゴ Pro W3" w:hAnsiTheme="majorHAnsi" w:cstheme="majorHAnsi"/>
          <w:color w:val="000000"/>
        </w:rPr>
        <w:t xml:space="preserve">  </w:t>
      </w:r>
    </w:p>
    <w:p w14:paraId="4B391806" w14:textId="77777777" w:rsidR="00A878E9" w:rsidRPr="0044242A" w:rsidRDefault="00A878E9" w:rsidP="00A878E9">
      <w:pPr>
        <w:suppressAutoHyphens/>
        <w:outlineLvl w:val="0"/>
        <w:rPr>
          <w:rFonts w:asciiTheme="majorHAnsi" w:eastAsia="ヒラギノ角ゴ Pro W3" w:hAnsiTheme="majorHAnsi" w:cstheme="majorHAnsi"/>
          <w:color w:val="000000"/>
        </w:rPr>
      </w:pPr>
    </w:p>
    <w:p w14:paraId="685B80EF" w14:textId="77777777" w:rsidR="00A878E9" w:rsidRPr="0044242A" w:rsidRDefault="00A878E9" w:rsidP="00A878E9">
      <w:pPr>
        <w:pStyle w:val="Heading2A"/>
        <w:spacing w:before="0" w:after="0"/>
        <w:contextualSpacing/>
        <w:outlineLvl w:val="0"/>
        <w:rPr>
          <w:rFonts w:asciiTheme="majorHAnsi" w:eastAsia="Arial Unicode MS" w:hAnsiTheme="majorHAnsi" w:cstheme="majorHAnsi"/>
          <w:b/>
          <w:color w:val="5A5A5A"/>
          <w:szCs w:val="24"/>
        </w:rPr>
      </w:pPr>
      <w:r w:rsidRPr="0044242A">
        <w:rPr>
          <w:rStyle w:val="SubtleReference"/>
          <w:rFonts w:asciiTheme="majorHAnsi" w:hAnsiTheme="majorHAnsi" w:cstheme="majorHAnsi"/>
          <w:b/>
          <w:szCs w:val="24"/>
        </w:rPr>
        <w:t>Center for Academic Success</w:t>
      </w:r>
    </w:p>
    <w:p w14:paraId="196E511B" w14:textId="77777777" w:rsidR="00A878E9" w:rsidRPr="0044242A" w:rsidRDefault="00A878E9" w:rsidP="00A878E9">
      <w:pPr>
        <w:suppressAutoHyphens/>
        <w:outlineLvl w:val="0"/>
        <w:rPr>
          <w:rFonts w:asciiTheme="majorHAnsi" w:eastAsia="ヒラギノ角ゴ Pro W3" w:hAnsiTheme="majorHAnsi" w:cstheme="majorHAnsi"/>
          <w:color w:val="000000"/>
        </w:rPr>
      </w:pPr>
      <w:r w:rsidRPr="0044242A">
        <w:rPr>
          <w:rFonts w:asciiTheme="majorHAnsi" w:eastAsia="ヒラギノ角ゴ Pro W3" w:hAnsiTheme="majorHAnsi" w:cstheme="majorHAnsi"/>
          <w:color w:val="000000"/>
        </w:rPr>
        <w:t>The Center for Academic Success (CAS) supports all students throughout their educational journey. You are encouraged to visit a CAS tutor for STEM, social science, or writing tutoring early in the semester. The academic services CAS provides are inclusive, engaging, challenging, and impactful. CAS tutors offer a one-on-one opportunity to discuss your assignments and will provide you with tools to become an independent scholar. The appointments are 30 minutes long. Log on to the Student Success Collaborative portal </w:t>
      </w:r>
      <w:hyperlink r:id="rId18" w:history="1">
        <w:r w:rsidRPr="0044242A">
          <w:rPr>
            <w:rStyle w:val="Hyperlink"/>
            <w:rFonts w:asciiTheme="majorHAnsi" w:eastAsia="ヒラギノ角ゴ Pro W3" w:hAnsiTheme="majorHAnsi" w:cstheme="majorHAnsi"/>
          </w:rPr>
          <w:t>to make an appointment online</w:t>
        </w:r>
      </w:hyperlink>
      <w:r w:rsidRPr="0044242A">
        <w:rPr>
          <w:rFonts w:asciiTheme="majorHAnsi" w:eastAsia="ヒラギノ角ゴ Pro W3" w:hAnsiTheme="majorHAnsi" w:cstheme="majorHAnsi"/>
          <w:color w:val="000000"/>
        </w:rPr>
        <w:t>.</w:t>
      </w:r>
    </w:p>
    <w:p w14:paraId="382A2B16" w14:textId="77777777" w:rsidR="00A878E9" w:rsidRPr="0044242A" w:rsidRDefault="00A878E9" w:rsidP="00A878E9">
      <w:pPr>
        <w:suppressAutoHyphens/>
        <w:outlineLvl w:val="0"/>
        <w:rPr>
          <w:rFonts w:asciiTheme="majorHAnsi" w:eastAsia="ヒラギノ角ゴ Pro W3" w:hAnsiTheme="majorHAnsi" w:cstheme="majorHAnsi"/>
          <w:color w:val="000000"/>
        </w:rPr>
      </w:pPr>
    </w:p>
    <w:p w14:paraId="44C3C043" w14:textId="77777777" w:rsidR="00A878E9" w:rsidRPr="0044242A" w:rsidRDefault="00A878E9" w:rsidP="00A878E9">
      <w:pPr>
        <w:pStyle w:val="Heading2A"/>
        <w:spacing w:before="0" w:after="0"/>
        <w:contextualSpacing/>
        <w:outlineLvl w:val="0"/>
        <w:rPr>
          <w:rFonts w:asciiTheme="majorHAnsi" w:eastAsia="Arial Unicode MS" w:hAnsiTheme="majorHAnsi" w:cstheme="majorHAnsi"/>
          <w:b/>
          <w:color w:val="5A5A5A"/>
          <w:szCs w:val="24"/>
        </w:rPr>
      </w:pPr>
      <w:r w:rsidRPr="0044242A">
        <w:rPr>
          <w:rStyle w:val="SubtleReference"/>
          <w:rFonts w:asciiTheme="majorHAnsi" w:hAnsiTheme="majorHAnsi" w:cstheme="majorHAnsi"/>
          <w:b/>
          <w:szCs w:val="24"/>
        </w:rPr>
        <w:t>Canvas Student Support</w:t>
      </w:r>
    </w:p>
    <w:p w14:paraId="24B398F1" w14:textId="77777777" w:rsidR="00A878E9" w:rsidRPr="0044242A" w:rsidRDefault="00A878E9" w:rsidP="00A878E9">
      <w:pPr>
        <w:suppressAutoHyphens/>
        <w:outlineLvl w:val="0"/>
        <w:rPr>
          <w:rFonts w:asciiTheme="majorHAnsi" w:eastAsia="ヒラギノ角ゴ Pro W3" w:hAnsiTheme="majorHAnsi" w:cstheme="majorHAnsi"/>
          <w:color w:val="000000"/>
        </w:rPr>
      </w:pPr>
      <w:r w:rsidRPr="0044242A">
        <w:rPr>
          <w:rFonts w:asciiTheme="majorHAnsi" w:eastAsia="ヒラギノ角ゴ Pro W3" w:hAnsiTheme="majorHAnsi" w:cstheme="majorHAnsi"/>
          <w:color w:val="000000"/>
        </w:rPr>
        <w:t xml:space="preserve">Information for students on how to be a successful online student and how to use Canvas: </w:t>
      </w:r>
      <w:hyperlink r:id="rId19">
        <w:r w:rsidRPr="0044242A">
          <w:rPr>
            <w:rStyle w:val="Hyperlink"/>
            <w:rFonts w:asciiTheme="majorHAnsi" w:eastAsia="ヒラギノ角ゴ Pro W3" w:hAnsiTheme="majorHAnsi" w:cstheme="majorHAnsi"/>
          </w:rPr>
          <w:t>Canvas Student Guide</w:t>
        </w:r>
      </w:hyperlink>
    </w:p>
    <w:p w14:paraId="18FF1DC9" w14:textId="77777777" w:rsidR="00A878E9" w:rsidRPr="0044242A" w:rsidRDefault="00A878E9" w:rsidP="00A878E9">
      <w:pPr>
        <w:suppressAutoHyphens/>
        <w:outlineLvl w:val="0"/>
        <w:rPr>
          <w:rFonts w:asciiTheme="majorHAnsi" w:eastAsia="ヒラギノ角ゴ Pro W3" w:hAnsiTheme="majorHAnsi" w:cstheme="majorHAnsi"/>
          <w:color w:val="000000"/>
        </w:rPr>
      </w:pPr>
    </w:p>
    <w:p w14:paraId="0E265F65" w14:textId="77777777" w:rsidR="00A878E9" w:rsidRPr="0044242A" w:rsidRDefault="00A878E9" w:rsidP="00A878E9">
      <w:pPr>
        <w:suppressAutoHyphens/>
        <w:outlineLvl w:val="0"/>
        <w:rPr>
          <w:rFonts w:asciiTheme="majorHAnsi" w:eastAsia="ヒラギノ角ゴ Pro W3" w:hAnsiTheme="majorHAnsi" w:cstheme="majorHAnsi"/>
          <w:b/>
          <w:color w:val="404040" w:themeColor="text1" w:themeTint="BF"/>
        </w:rPr>
      </w:pPr>
      <w:r w:rsidRPr="0044242A">
        <w:rPr>
          <w:rFonts w:asciiTheme="majorHAnsi" w:eastAsia="ヒラギノ角ゴ Pro W3" w:hAnsiTheme="majorHAnsi" w:cstheme="majorHAnsi"/>
          <w:b/>
          <w:color w:val="404040" w:themeColor="text1" w:themeTint="BF"/>
        </w:rPr>
        <w:t>Glazer Family Dreamers Resource Center</w:t>
      </w:r>
    </w:p>
    <w:p w14:paraId="71266215" w14:textId="77777777" w:rsidR="00A878E9" w:rsidRPr="0044242A" w:rsidRDefault="00A878E9" w:rsidP="00A878E9">
      <w:pPr>
        <w:suppressAutoHyphens/>
        <w:outlineLvl w:val="0"/>
        <w:rPr>
          <w:rFonts w:asciiTheme="majorHAnsi" w:eastAsia="ヒラギノ角ゴ Pro W3" w:hAnsiTheme="majorHAnsi" w:cstheme="majorHAnsi"/>
          <w:color w:val="000000"/>
        </w:rPr>
      </w:pPr>
      <w:bookmarkStart w:id="0" w:name="_heading=h.gjdgxs" w:colFirst="0" w:colLast="0"/>
      <w:bookmarkEnd w:id="0"/>
      <w:r w:rsidRPr="0044242A">
        <w:rPr>
          <w:rFonts w:asciiTheme="majorHAnsi" w:eastAsia="ヒラギノ角ゴ Pro W3" w:hAnsiTheme="majorHAnsi" w:cstheme="majorHAnsi"/>
          <w:color w:val="000000"/>
        </w:rPr>
        <w:t xml:space="preserve">The </w:t>
      </w:r>
      <w:hyperlink r:id="rId20">
        <w:r w:rsidRPr="0044242A">
          <w:rPr>
            <w:rStyle w:val="Hyperlink"/>
            <w:rFonts w:asciiTheme="majorHAnsi" w:eastAsia="ヒラギノ角ゴ Pro W3" w:hAnsiTheme="majorHAnsi" w:cstheme="majorHAnsi"/>
          </w:rPr>
          <w:t>Erika J. Glazer Family Dreamers Resource Center</w:t>
        </w:r>
      </w:hyperlink>
      <w:r w:rsidRPr="0044242A">
        <w:rPr>
          <w:rFonts w:asciiTheme="majorHAnsi" w:eastAsia="ヒラギノ角ゴ Pro W3" w:hAnsiTheme="majorHAnsi" w:cstheme="majorHAnsi"/>
          <w:color w:val="000000"/>
        </w:rPr>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575E8DBD" w14:textId="2B7C89F4" w:rsidR="006B2B1C" w:rsidRDefault="006B2B1C" w:rsidP="00FA10F7">
      <w:pPr>
        <w:contextualSpacing/>
        <w:outlineLvl w:val="0"/>
        <w:rPr>
          <w:rStyle w:val="SubtleReference"/>
          <w:rFonts w:asciiTheme="majorHAnsi" w:hAnsiTheme="majorHAnsi" w:cstheme="majorHAnsi"/>
          <w:b/>
          <w:color w:val="00B0F0"/>
          <w:sz w:val="28"/>
          <w:szCs w:val="22"/>
          <w:u w:val="single"/>
        </w:rPr>
      </w:pPr>
    </w:p>
    <w:p w14:paraId="2C512790" w14:textId="77777777" w:rsidR="00DD3CFA" w:rsidRDefault="00DD3CFA" w:rsidP="00FA10F7">
      <w:pPr>
        <w:contextualSpacing/>
        <w:outlineLvl w:val="0"/>
        <w:rPr>
          <w:rStyle w:val="SubtleReference"/>
          <w:rFonts w:asciiTheme="majorHAnsi" w:hAnsiTheme="majorHAnsi" w:cstheme="majorHAnsi"/>
          <w:b/>
          <w:color w:val="00B0F0"/>
          <w:sz w:val="28"/>
          <w:szCs w:val="22"/>
          <w:u w:val="single"/>
        </w:rPr>
      </w:pPr>
    </w:p>
    <w:p w14:paraId="5E016627" w14:textId="77777777" w:rsidR="00DD3CFA" w:rsidRDefault="00DD3CFA" w:rsidP="00FA10F7">
      <w:pPr>
        <w:contextualSpacing/>
        <w:outlineLvl w:val="0"/>
        <w:rPr>
          <w:rStyle w:val="SubtleReference"/>
          <w:rFonts w:asciiTheme="majorHAnsi" w:hAnsiTheme="majorHAnsi" w:cstheme="majorHAnsi"/>
          <w:b/>
          <w:color w:val="00B0F0"/>
          <w:sz w:val="28"/>
          <w:szCs w:val="22"/>
          <w:u w:val="single"/>
        </w:rPr>
      </w:pPr>
    </w:p>
    <w:p w14:paraId="00A83109" w14:textId="77777777" w:rsidR="00C95270" w:rsidRDefault="00C95270" w:rsidP="00FA10F7">
      <w:pPr>
        <w:contextualSpacing/>
        <w:outlineLvl w:val="0"/>
        <w:rPr>
          <w:rStyle w:val="SubtleReference"/>
          <w:rFonts w:asciiTheme="majorHAnsi" w:hAnsiTheme="majorHAnsi" w:cstheme="majorHAnsi"/>
          <w:b/>
          <w:color w:val="00B0F0"/>
          <w:sz w:val="28"/>
          <w:szCs w:val="22"/>
          <w:u w:val="single"/>
        </w:rPr>
      </w:pPr>
    </w:p>
    <w:p w14:paraId="070B9A32" w14:textId="659783CD" w:rsidR="001C794E" w:rsidRPr="002A2282" w:rsidRDefault="00FA10F7" w:rsidP="00FA10F7">
      <w:pPr>
        <w:contextualSpacing/>
        <w:outlineLvl w:val="0"/>
        <w:rPr>
          <w:rStyle w:val="SubtleReference"/>
          <w:rFonts w:asciiTheme="majorHAnsi" w:hAnsiTheme="majorHAnsi" w:cstheme="majorHAnsi"/>
          <w:b/>
          <w:color w:val="00B0F0"/>
          <w:sz w:val="28"/>
          <w:szCs w:val="22"/>
          <w:u w:val="single"/>
        </w:rPr>
      </w:pPr>
      <w:r w:rsidRPr="002A2282">
        <w:rPr>
          <w:rStyle w:val="SubtleReference"/>
          <w:rFonts w:asciiTheme="majorHAnsi" w:hAnsiTheme="majorHAnsi" w:cstheme="majorHAnsi"/>
          <w:b/>
          <w:color w:val="00B0F0"/>
          <w:sz w:val="28"/>
          <w:szCs w:val="22"/>
          <w:u w:val="single"/>
        </w:rPr>
        <w:t>COURSE AND UNIVERSITY POLICIES</w:t>
      </w:r>
    </w:p>
    <w:p w14:paraId="2DD67198" w14:textId="77777777" w:rsidR="006B2B1C" w:rsidRDefault="006B2B1C" w:rsidP="006B2B1C">
      <w:pPr>
        <w:pStyle w:val="Heading3A"/>
        <w:spacing w:before="0" w:after="0"/>
        <w:contextualSpacing/>
        <w:outlineLvl w:val="0"/>
        <w:rPr>
          <w:rStyle w:val="SubtleReference"/>
          <w:rFonts w:asciiTheme="majorHAnsi" w:hAnsiTheme="majorHAnsi" w:cstheme="majorHAnsi"/>
          <w:b/>
          <w:sz w:val="22"/>
          <w:szCs w:val="22"/>
        </w:rPr>
      </w:pPr>
      <w:r w:rsidRPr="002A2282">
        <w:rPr>
          <w:rStyle w:val="SubtleReference"/>
          <w:rFonts w:asciiTheme="majorHAnsi" w:hAnsiTheme="majorHAnsi" w:cstheme="majorHAnsi"/>
          <w:b/>
          <w:sz w:val="22"/>
          <w:szCs w:val="22"/>
        </w:rPr>
        <w:t xml:space="preserve">Student </w:t>
      </w:r>
      <w:r>
        <w:rPr>
          <w:rStyle w:val="SubtleReference"/>
          <w:rFonts w:asciiTheme="majorHAnsi" w:hAnsiTheme="majorHAnsi" w:cstheme="majorHAnsi"/>
          <w:b/>
          <w:sz w:val="22"/>
          <w:szCs w:val="22"/>
        </w:rPr>
        <w:t>Conduct</w:t>
      </w:r>
    </w:p>
    <w:p w14:paraId="16D0970F" w14:textId="77777777" w:rsidR="006B2B1C" w:rsidRPr="00EF2502" w:rsidRDefault="006B2B1C" w:rsidP="006B2B1C">
      <w:pPr>
        <w:pStyle w:val="Heading3A"/>
        <w:spacing w:before="0" w:after="0"/>
        <w:contextualSpacing/>
        <w:outlineLvl w:val="0"/>
        <w:rPr>
          <w:rFonts w:asciiTheme="majorHAnsi" w:eastAsia="Arial Unicode MS" w:hAnsiTheme="majorHAnsi" w:cstheme="majorHAnsi"/>
          <w:b/>
          <w:color w:val="5A5A5A"/>
          <w:sz w:val="22"/>
          <w:szCs w:val="22"/>
        </w:rPr>
      </w:pPr>
      <w:r w:rsidRPr="00EF2502">
        <w:rPr>
          <w:rFonts w:asciiTheme="majorHAnsi" w:hAnsiTheme="majorHAnsi" w:cstheme="majorHAnsi"/>
          <w:sz w:val="22"/>
          <w:szCs w:val="22"/>
        </w:rPr>
        <w:t xml:space="preserve">Information on student rights and responsibilities, standards of conduct, etc., can be found by visiting the Cal State LA </w:t>
      </w:r>
      <w:hyperlink r:id="rId21">
        <w:r w:rsidRPr="00EF2502">
          <w:rPr>
            <w:rStyle w:val="Hyperlink"/>
            <w:rFonts w:asciiTheme="majorHAnsi" w:hAnsiTheme="majorHAnsi" w:cstheme="majorHAnsi"/>
            <w:sz w:val="22"/>
            <w:szCs w:val="22"/>
          </w:rPr>
          <w:t>University Catalog Appendices</w:t>
        </w:r>
      </w:hyperlink>
      <w:r w:rsidRPr="00EF2502">
        <w:rPr>
          <w:rFonts w:asciiTheme="majorHAnsi" w:hAnsiTheme="majorHAnsi" w:cstheme="majorHAnsi"/>
          <w:sz w:val="22"/>
          <w:szCs w:val="22"/>
        </w:rPr>
        <w:t>.</w:t>
      </w:r>
    </w:p>
    <w:p w14:paraId="5B3FCED3" w14:textId="77777777" w:rsidR="006B2B1C" w:rsidRDefault="006B2B1C" w:rsidP="006B2B1C">
      <w:pPr>
        <w:pStyle w:val="Heading2A"/>
        <w:spacing w:before="0" w:after="0"/>
        <w:contextualSpacing/>
        <w:outlineLvl w:val="0"/>
        <w:rPr>
          <w:rStyle w:val="SubtleReference"/>
          <w:rFonts w:asciiTheme="majorHAnsi" w:hAnsiTheme="majorHAnsi" w:cstheme="majorHAnsi"/>
          <w:b/>
          <w:sz w:val="22"/>
          <w:szCs w:val="22"/>
        </w:rPr>
      </w:pPr>
    </w:p>
    <w:p w14:paraId="39EE4D38" w14:textId="77777777" w:rsidR="006B2B1C" w:rsidRPr="002A2282" w:rsidRDefault="006B2B1C" w:rsidP="006B2B1C">
      <w:pPr>
        <w:pStyle w:val="Heading2A"/>
        <w:spacing w:before="0" w:after="0"/>
        <w:contextualSpacing/>
        <w:outlineLvl w:val="0"/>
        <w:rPr>
          <w:rStyle w:val="SubtleReference"/>
          <w:rFonts w:asciiTheme="majorHAnsi" w:hAnsiTheme="majorHAnsi" w:cstheme="majorHAnsi"/>
          <w:b/>
          <w:sz w:val="22"/>
          <w:szCs w:val="22"/>
        </w:rPr>
      </w:pPr>
      <w:r w:rsidRPr="002A2282">
        <w:rPr>
          <w:rStyle w:val="SubtleReference"/>
          <w:rFonts w:asciiTheme="majorHAnsi" w:hAnsiTheme="majorHAnsi" w:cstheme="majorHAnsi"/>
          <w:b/>
          <w:sz w:val="22"/>
          <w:szCs w:val="22"/>
        </w:rPr>
        <w:t>Dropping and Adding</w:t>
      </w:r>
    </w:p>
    <w:p w14:paraId="06152BA6" w14:textId="77777777" w:rsidR="006B2B1C" w:rsidRPr="002A2282" w:rsidRDefault="006B2B1C" w:rsidP="006B2B1C">
      <w:pPr>
        <w:pStyle w:val="Default"/>
        <w:contextualSpacing/>
        <w:outlineLvl w:val="0"/>
        <w:rPr>
          <w:rFonts w:asciiTheme="majorHAnsi" w:hAnsiTheme="majorHAnsi" w:cstheme="majorHAnsi"/>
          <w:sz w:val="22"/>
          <w:szCs w:val="22"/>
        </w:rPr>
      </w:pPr>
      <w:r w:rsidRPr="002A2282">
        <w:rPr>
          <w:rFonts w:asciiTheme="majorHAnsi" w:hAnsiTheme="majorHAnsi" w:cstheme="majorHAnsi"/>
          <w:sz w:val="22"/>
          <w:szCs w:val="22"/>
        </w:rPr>
        <w:t xml:space="preserve">Students are responsible for understanding the policies and procedures about add/drops, academic renewal, etc. Students should be aware of the current deadlines and penalties for adding and dropping classes by visiting the </w:t>
      </w:r>
      <w:hyperlink r:id="rId22" w:history="1">
        <w:r w:rsidRPr="002A2282">
          <w:rPr>
            <w:rStyle w:val="Hyperlink"/>
            <w:rFonts w:asciiTheme="majorHAnsi" w:hAnsiTheme="majorHAnsi" w:cstheme="majorHAnsi"/>
            <w:sz w:val="22"/>
            <w:szCs w:val="22"/>
          </w:rPr>
          <w:t>GET home page</w:t>
        </w:r>
      </w:hyperlink>
      <w:r w:rsidRPr="002A2282">
        <w:rPr>
          <w:rFonts w:asciiTheme="majorHAnsi" w:hAnsiTheme="majorHAnsi" w:cstheme="majorHAnsi"/>
          <w:sz w:val="22"/>
          <w:szCs w:val="22"/>
        </w:rPr>
        <w:t xml:space="preserve">. (Registrar news and information) </w:t>
      </w:r>
    </w:p>
    <w:p w14:paraId="75382BA9" w14:textId="77777777" w:rsidR="006B2B1C" w:rsidRDefault="006B2B1C" w:rsidP="006B2B1C">
      <w:pPr>
        <w:pStyle w:val="Heading2A"/>
        <w:spacing w:before="0" w:after="0"/>
        <w:contextualSpacing/>
        <w:outlineLvl w:val="0"/>
        <w:rPr>
          <w:rStyle w:val="SubtleReference"/>
          <w:rFonts w:asciiTheme="majorHAnsi" w:hAnsiTheme="majorHAnsi" w:cstheme="majorHAnsi"/>
          <w:b/>
          <w:sz w:val="22"/>
          <w:szCs w:val="22"/>
        </w:rPr>
      </w:pPr>
    </w:p>
    <w:p w14:paraId="06EFE09E" w14:textId="77777777" w:rsidR="006B2B1C" w:rsidRPr="002A2282" w:rsidRDefault="006B2B1C" w:rsidP="006B2B1C">
      <w:pPr>
        <w:pStyle w:val="Heading2A"/>
        <w:spacing w:before="0" w:after="0"/>
        <w:contextualSpacing/>
        <w:outlineLvl w:val="0"/>
        <w:rPr>
          <w:rStyle w:val="SubtleReference"/>
          <w:rFonts w:asciiTheme="majorHAnsi" w:hAnsiTheme="majorHAnsi" w:cstheme="majorHAnsi"/>
          <w:b/>
          <w:sz w:val="22"/>
          <w:szCs w:val="22"/>
        </w:rPr>
      </w:pPr>
      <w:r w:rsidRPr="002A2282">
        <w:rPr>
          <w:rStyle w:val="SubtleReference"/>
          <w:rFonts w:asciiTheme="majorHAnsi" w:hAnsiTheme="majorHAnsi" w:cstheme="majorHAnsi"/>
          <w:b/>
          <w:sz w:val="22"/>
          <w:szCs w:val="22"/>
        </w:rPr>
        <w:t>Americans with Disabilities Act (ADA)</w:t>
      </w:r>
    </w:p>
    <w:p w14:paraId="3B88C85E" w14:textId="77777777" w:rsidR="006B2B1C" w:rsidRPr="00EF2502" w:rsidRDefault="006B2B1C" w:rsidP="006B2B1C">
      <w:pPr>
        <w:pStyle w:val="Heading2A"/>
        <w:contextualSpacing/>
        <w:outlineLvl w:val="0"/>
        <w:rPr>
          <w:rFonts w:asciiTheme="majorHAnsi" w:hAnsiTheme="majorHAnsi" w:cstheme="majorHAnsi"/>
          <w:sz w:val="22"/>
          <w:szCs w:val="22"/>
        </w:rPr>
      </w:pPr>
      <w:r w:rsidRPr="00EF2502">
        <w:rPr>
          <w:rFonts w:asciiTheme="majorHAnsi" w:hAnsiTheme="majorHAnsi" w:cstheme="majorHAnsi"/>
          <w:sz w:val="22"/>
          <w:szCs w:val="22"/>
        </w:rPr>
        <w:t xml:space="preserve">Reasonable accommodation will be provided to any student who is registered with the Office of Students with Disabilities and requests needed accommodation. For more information visit the </w:t>
      </w:r>
      <w:hyperlink r:id="rId23">
        <w:r w:rsidRPr="00EF2502">
          <w:rPr>
            <w:rStyle w:val="Hyperlink"/>
            <w:rFonts w:asciiTheme="majorHAnsi" w:hAnsiTheme="majorHAnsi" w:cstheme="majorHAnsi"/>
            <w:sz w:val="22"/>
            <w:szCs w:val="22"/>
          </w:rPr>
          <w:t>Office for Students with Disabilities</w:t>
        </w:r>
      </w:hyperlink>
      <w:r w:rsidRPr="00EF2502">
        <w:rPr>
          <w:rFonts w:asciiTheme="majorHAnsi" w:hAnsiTheme="majorHAnsi" w:cstheme="majorHAnsi"/>
          <w:sz w:val="22"/>
          <w:szCs w:val="22"/>
        </w:rPr>
        <w:t xml:space="preserve"> home page.</w:t>
      </w:r>
    </w:p>
    <w:p w14:paraId="097B961E" w14:textId="77777777" w:rsidR="006B2B1C" w:rsidRDefault="006B2B1C" w:rsidP="006B2B1C">
      <w:pPr>
        <w:pStyle w:val="Heading2A"/>
        <w:spacing w:before="0" w:after="0"/>
        <w:contextualSpacing/>
        <w:outlineLvl w:val="0"/>
        <w:rPr>
          <w:rStyle w:val="SubtleReference"/>
          <w:rFonts w:asciiTheme="majorHAnsi" w:hAnsiTheme="majorHAnsi" w:cstheme="majorHAnsi"/>
          <w:b/>
          <w:sz w:val="22"/>
          <w:szCs w:val="22"/>
        </w:rPr>
      </w:pPr>
    </w:p>
    <w:p w14:paraId="653AB9D0" w14:textId="77777777" w:rsidR="006B2B1C" w:rsidRPr="002A2282" w:rsidRDefault="006B2B1C" w:rsidP="006B2B1C">
      <w:pPr>
        <w:pStyle w:val="Heading2A"/>
        <w:spacing w:before="0" w:after="0"/>
        <w:contextualSpacing/>
        <w:outlineLvl w:val="0"/>
        <w:rPr>
          <w:rFonts w:asciiTheme="majorHAnsi" w:eastAsia="Arial Unicode MS" w:hAnsiTheme="majorHAnsi" w:cstheme="majorHAnsi"/>
          <w:b/>
          <w:color w:val="5A5A5A"/>
          <w:sz w:val="22"/>
          <w:szCs w:val="22"/>
        </w:rPr>
      </w:pPr>
      <w:r w:rsidRPr="002A2282">
        <w:rPr>
          <w:rStyle w:val="SubtleReference"/>
          <w:rFonts w:asciiTheme="majorHAnsi" w:hAnsiTheme="majorHAnsi" w:cstheme="majorHAnsi"/>
          <w:b/>
          <w:sz w:val="22"/>
          <w:szCs w:val="22"/>
        </w:rPr>
        <w:t>Academic Honesty/Student Conduct</w:t>
      </w:r>
    </w:p>
    <w:p w14:paraId="18F75441" w14:textId="77777777" w:rsidR="006B2B1C" w:rsidRDefault="006B2B1C" w:rsidP="006B2B1C">
      <w:pPr>
        <w:suppressAutoHyphens/>
        <w:outlineLvl w:val="0"/>
        <w:rPr>
          <w:rStyle w:val="SubtleReference"/>
          <w:rFonts w:asciiTheme="majorHAnsi" w:hAnsiTheme="majorHAnsi" w:cstheme="majorHAnsi"/>
          <w:b/>
          <w:color w:val="00B0F0"/>
          <w:sz w:val="28"/>
          <w:szCs w:val="22"/>
          <w:u w:val="single"/>
        </w:rPr>
      </w:pPr>
      <w:r w:rsidRPr="00EF2502">
        <w:rPr>
          <w:rFonts w:asciiTheme="majorHAnsi" w:eastAsia="ヒラギノ角ゴ Pro W3" w:hAnsiTheme="majorHAnsi" w:cstheme="majorHAnsi"/>
          <w:color w:val="000000"/>
          <w:sz w:val="22"/>
          <w:szCs w:val="22"/>
        </w:rPr>
        <w:t xml:space="preserve">Many incidents of plagiarism result from students’ lack of understanding about what constitutes plagiarism. However, you are expected to familiarize yourself with the </w:t>
      </w:r>
      <w:hyperlink r:id="rId24">
        <w:r w:rsidRPr="00EF2502">
          <w:rPr>
            <w:rStyle w:val="Hyperlink"/>
            <w:rFonts w:asciiTheme="majorHAnsi" w:eastAsia="ヒラギノ角ゴ Pro W3" w:hAnsiTheme="majorHAnsi" w:cstheme="majorHAnsi"/>
            <w:sz w:val="22"/>
            <w:szCs w:val="22"/>
          </w:rPr>
          <w:t>Cal State LA Academic Honesty Policy</w:t>
        </w:r>
      </w:hyperlink>
      <w:r w:rsidRPr="00EF2502">
        <w:rPr>
          <w:rFonts w:asciiTheme="majorHAnsi" w:eastAsia="ヒラギノ角ゴ Pro W3" w:hAnsiTheme="majorHAnsi" w:cstheme="majorHAnsi"/>
          <w:color w:val="000000"/>
          <w:sz w:val="22"/>
          <w:szCs w:val="22"/>
        </w:rPr>
        <w:t xml:space="preserve"> including </w:t>
      </w:r>
      <w:hyperlink r:id="rId25">
        <w:r w:rsidRPr="00EF2502">
          <w:rPr>
            <w:rStyle w:val="Hyperlink"/>
            <w:rFonts w:asciiTheme="majorHAnsi" w:eastAsia="ヒラギノ角ゴ Pro W3" w:hAnsiTheme="majorHAnsi" w:cstheme="majorHAnsi"/>
            <w:sz w:val="22"/>
            <w:szCs w:val="22"/>
          </w:rPr>
          <w:t>Appendix D – Academic Honesty</w:t>
        </w:r>
      </w:hyperlink>
      <w:r w:rsidRPr="00EF2502">
        <w:rPr>
          <w:rFonts w:asciiTheme="majorHAnsi" w:eastAsia="ヒラギノ角ゴ Pro W3" w:hAnsiTheme="majorHAnsi" w:cstheme="majorHAnsi"/>
          <w:color w:val="000000"/>
          <w:sz w:val="22"/>
          <w:szCs w:val="22"/>
        </w:rPr>
        <w:t xml:space="preserve"> and </w:t>
      </w:r>
      <w:hyperlink r:id="rId26">
        <w:r w:rsidRPr="00EF2502">
          <w:rPr>
            <w:rStyle w:val="Hyperlink"/>
            <w:rFonts w:asciiTheme="majorHAnsi" w:eastAsia="ヒラギノ角ゴ Pro W3" w:hAnsiTheme="majorHAnsi" w:cstheme="majorHAnsi"/>
            <w:sz w:val="22"/>
            <w:szCs w:val="22"/>
          </w:rPr>
          <w:t>Appendix E - Student Conduct / Student Conduct Procedures</w:t>
        </w:r>
      </w:hyperlink>
      <w:r w:rsidRPr="00EF2502">
        <w:rPr>
          <w:rFonts w:asciiTheme="majorHAnsi" w:eastAsia="ヒラギノ角ゴ Pro W3" w:hAnsiTheme="majorHAnsi" w:cstheme="majorHAnsi"/>
          <w:color w:val="000000"/>
          <w:sz w:val="22"/>
          <w:szCs w:val="22"/>
        </w:rP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p w14:paraId="43B6F6CD" w14:textId="77777777" w:rsidR="00FA10F7" w:rsidRDefault="00FA10F7" w:rsidP="00FA10F7">
      <w:pPr>
        <w:suppressAutoHyphens/>
        <w:outlineLvl w:val="0"/>
        <w:rPr>
          <w:rStyle w:val="Hyperlink"/>
          <w:rFonts w:asciiTheme="majorHAnsi" w:eastAsia="ヒラギノ角ゴ Pro W3" w:hAnsiTheme="majorHAnsi" w:cstheme="majorHAnsi"/>
          <w:sz w:val="22"/>
          <w:szCs w:val="22"/>
        </w:rPr>
      </w:pPr>
    </w:p>
    <w:p w14:paraId="20D68070" w14:textId="77777777" w:rsidR="0021207F" w:rsidRDefault="0021207F">
      <w:pPr>
        <w:rPr>
          <w:rStyle w:val="SubtleReference"/>
          <w:rFonts w:asciiTheme="majorHAnsi" w:hAnsiTheme="majorHAnsi" w:cstheme="majorHAnsi"/>
          <w:b/>
          <w:color w:val="00B0F0"/>
          <w:sz w:val="28"/>
          <w:szCs w:val="22"/>
          <w:u w:val="single"/>
        </w:rPr>
      </w:pPr>
      <w:r>
        <w:rPr>
          <w:rStyle w:val="SubtleReference"/>
          <w:rFonts w:asciiTheme="majorHAnsi" w:hAnsiTheme="majorHAnsi" w:cstheme="majorHAnsi"/>
          <w:b/>
          <w:color w:val="00B0F0"/>
          <w:sz w:val="28"/>
          <w:szCs w:val="22"/>
          <w:u w:val="single"/>
        </w:rPr>
        <w:br w:type="page"/>
      </w:r>
    </w:p>
    <w:p w14:paraId="21CEC47C" w14:textId="254E54CE" w:rsidR="00E42611" w:rsidRDefault="00FA10F7" w:rsidP="008C6AFB">
      <w:pPr>
        <w:contextualSpacing/>
        <w:outlineLvl w:val="0"/>
        <w:rPr>
          <w:rStyle w:val="SubtleReference"/>
          <w:rFonts w:asciiTheme="majorHAnsi" w:hAnsiTheme="majorHAnsi" w:cstheme="majorHAnsi"/>
          <w:b/>
          <w:color w:val="00B0F0"/>
          <w:sz w:val="28"/>
          <w:szCs w:val="22"/>
          <w:u w:val="single"/>
        </w:rPr>
      </w:pPr>
      <w:r w:rsidRPr="002A2282">
        <w:rPr>
          <w:rStyle w:val="SubtleReference"/>
          <w:rFonts w:asciiTheme="majorHAnsi" w:hAnsiTheme="majorHAnsi" w:cstheme="majorHAnsi"/>
          <w:b/>
          <w:color w:val="00B0F0"/>
          <w:sz w:val="28"/>
          <w:szCs w:val="22"/>
          <w:u w:val="single"/>
        </w:rPr>
        <w:lastRenderedPageBreak/>
        <w:t>SCHEDULE</w:t>
      </w:r>
    </w:p>
    <w:p w14:paraId="4918182F" w14:textId="77777777" w:rsidR="00E003EF" w:rsidRDefault="00E003EF" w:rsidP="008C6AFB">
      <w:pPr>
        <w:contextualSpacing/>
        <w:outlineLvl w:val="0"/>
        <w:rPr>
          <w:rStyle w:val="SubtleReference"/>
          <w:rFonts w:asciiTheme="majorHAnsi" w:hAnsiTheme="majorHAnsi" w:cstheme="majorHAnsi"/>
          <w:b/>
          <w:color w:val="00B0F0"/>
          <w:sz w:val="28"/>
          <w:szCs w:val="22"/>
          <w:u w:val="single"/>
        </w:rPr>
      </w:pPr>
    </w:p>
    <w:tbl>
      <w:tblPr>
        <w:tblpPr w:leftFromText="180" w:rightFromText="180" w:vertAnchor="text" w:tblpXSpec="center" w:tblpY="1"/>
        <w:tblOverlap w:val="neve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540"/>
      </w:tblGrid>
      <w:tr w:rsidR="00954D2D" w:rsidRPr="00BF7CF8" w14:paraId="5144EE72" w14:textId="77777777" w:rsidTr="00BF7CF8">
        <w:tc>
          <w:tcPr>
            <w:tcW w:w="1620" w:type="dxa"/>
            <w:tcBorders>
              <w:top w:val="single" w:sz="18" w:space="0" w:color="auto"/>
              <w:left w:val="nil"/>
              <w:bottom w:val="single" w:sz="18" w:space="0" w:color="auto"/>
            </w:tcBorders>
            <w:shd w:val="clear" w:color="auto" w:fill="E5B8B7" w:themeFill="accent2" w:themeFillTint="66"/>
          </w:tcPr>
          <w:p w14:paraId="2C76AC97" w14:textId="77777777" w:rsidR="00954D2D" w:rsidRPr="00BF7CF8" w:rsidRDefault="00954D2D" w:rsidP="00FD3E33">
            <w:pPr>
              <w:jc w:val="center"/>
              <w:rPr>
                <w:rFonts w:ascii="Helvetica" w:hAnsi="Helvetica"/>
                <w:b/>
                <w:bCs/>
                <w:sz w:val="22"/>
                <w:szCs w:val="22"/>
              </w:rPr>
            </w:pPr>
            <w:r w:rsidRPr="00BF7CF8">
              <w:rPr>
                <w:rFonts w:ascii="Helvetica" w:hAnsi="Helvetica"/>
                <w:b/>
                <w:bCs/>
                <w:sz w:val="22"/>
                <w:szCs w:val="22"/>
              </w:rPr>
              <w:t>Week</w:t>
            </w:r>
          </w:p>
        </w:tc>
        <w:tc>
          <w:tcPr>
            <w:tcW w:w="9540" w:type="dxa"/>
            <w:tcBorders>
              <w:top w:val="single" w:sz="18" w:space="0" w:color="auto"/>
              <w:bottom w:val="single" w:sz="18" w:space="0" w:color="auto"/>
            </w:tcBorders>
            <w:shd w:val="clear" w:color="auto" w:fill="E5B8B7" w:themeFill="accent2" w:themeFillTint="66"/>
          </w:tcPr>
          <w:p w14:paraId="5FC7F831" w14:textId="77777777" w:rsidR="00954D2D" w:rsidRPr="00BF7CF8" w:rsidRDefault="00954D2D" w:rsidP="00FD3E33">
            <w:pPr>
              <w:rPr>
                <w:rFonts w:ascii="Helvetica" w:hAnsi="Helvetica"/>
                <w:b/>
                <w:bCs/>
                <w:sz w:val="22"/>
                <w:szCs w:val="22"/>
              </w:rPr>
            </w:pPr>
            <w:r w:rsidRPr="00BF7CF8">
              <w:rPr>
                <w:rFonts w:ascii="Helvetica" w:hAnsi="Helvetica"/>
                <w:b/>
                <w:bCs/>
                <w:sz w:val="22"/>
                <w:szCs w:val="22"/>
              </w:rPr>
              <w:t>Lecture Topic</w:t>
            </w:r>
          </w:p>
        </w:tc>
      </w:tr>
      <w:tr w:rsidR="0095255A" w:rsidRPr="00E42611" w14:paraId="4EC5AEA2" w14:textId="77777777" w:rsidTr="00BF7CF8">
        <w:trPr>
          <w:cantSplit/>
          <w:trHeight w:val="602"/>
        </w:trPr>
        <w:tc>
          <w:tcPr>
            <w:tcW w:w="1620" w:type="dxa"/>
            <w:tcBorders>
              <w:left w:val="nil"/>
            </w:tcBorders>
            <w:shd w:val="clear" w:color="auto" w:fill="D9D9D9" w:themeFill="background1" w:themeFillShade="D9"/>
          </w:tcPr>
          <w:p w14:paraId="4500E5A4" w14:textId="77777777" w:rsidR="0095255A" w:rsidRPr="00C22697" w:rsidRDefault="0095255A" w:rsidP="0095255A">
            <w:pPr>
              <w:jc w:val="center"/>
              <w:rPr>
                <w:rFonts w:ascii="Helvetica" w:hAnsi="Helvetica"/>
                <w:i/>
                <w:color w:val="808080" w:themeColor="background1" w:themeShade="80"/>
                <w:sz w:val="36"/>
                <w:szCs w:val="36"/>
              </w:rPr>
            </w:pPr>
            <w:r w:rsidRPr="00C22697">
              <w:rPr>
                <w:rFonts w:ascii="Helvetica" w:hAnsi="Helvetica"/>
                <w:i/>
                <w:color w:val="808080" w:themeColor="background1" w:themeShade="80"/>
                <w:sz w:val="36"/>
                <w:szCs w:val="36"/>
              </w:rPr>
              <w:t>1</w:t>
            </w:r>
          </w:p>
          <w:p w14:paraId="2AA72766" w14:textId="4E769CD8"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1</w:t>
            </w:r>
            <w:r w:rsidRPr="00C22697">
              <w:rPr>
                <w:rFonts w:ascii="Helvetica" w:hAnsi="Helvetica"/>
                <w:i/>
                <w:color w:val="808080" w:themeColor="background1" w:themeShade="80"/>
                <w:sz w:val="28"/>
                <w:szCs w:val="28"/>
              </w:rPr>
              <w:t>/2</w:t>
            </w: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 xml:space="preserve"> – </w:t>
            </w:r>
            <w:r>
              <w:rPr>
                <w:rFonts w:ascii="Helvetica" w:hAnsi="Helvetica"/>
                <w:i/>
                <w:color w:val="808080" w:themeColor="background1" w:themeShade="80"/>
                <w:sz w:val="28"/>
                <w:szCs w:val="28"/>
              </w:rPr>
              <w:t>1/29</w:t>
            </w:r>
          </w:p>
        </w:tc>
        <w:tc>
          <w:tcPr>
            <w:tcW w:w="9540" w:type="dxa"/>
            <w:tcBorders>
              <w:bottom w:val="single" w:sz="4" w:space="0" w:color="auto"/>
            </w:tcBorders>
            <w:shd w:val="clear" w:color="auto" w:fill="D9D9D9" w:themeFill="background1" w:themeFillShade="D9"/>
          </w:tcPr>
          <w:p w14:paraId="3A0EBE14" w14:textId="54FB8143" w:rsidR="0095255A" w:rsidRPr="00191A5B"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Lecture Topics (Fully Online):</w:t>
            </w:r>
          </w:p>
          <w:p w14:paraId="29E25828" w14:textId="4536EB34" w:rsidR="0095255A" w:rsidRDefault="0095255A" w:rsidP="0095255A">
            <w:pPr>
              <w:pStyle w:val="ListParagraph"/>
              <w:numPr>
                <w:ilvl w:val="0"/>
                <w:numId w:val="5"/>
              </w:numPr>
              <w:rPr>
                <w:rFonts w:ascii="Helvetica" w:hAnsi="Helvetica"/>
                <w:i/>
                <w:iCs/>
                <w:color w:val="FF00B9"/>
                <w:sz w:val="21"/>
                <w:szCs w:val="21"/>
              </w:rPr>
            </w:pPr>
            <w:r w:rsidRPr="00191A5B">
              <w:rPr>
                <w:rFonts w:ascii="Helvetica" w:hAnsi="Helvetica"/>
                <w:i/>
                <w:iCs/>
                <w:color w:val="FF00B9"/>
                <w:sz w:val="21"/>
                <w:szCs w:val="21"/>
              </w:rPr>
              <w:t>Bad Science TED Talk – Ben Goldacre</w:t>
            </w:r>
            <w:r>
              <w:rPr>
                <w:rFonts w:ascii="Helvetica" w:hAnsi="Helvetica"/>
                <w:i/>
                <w:iCs/>
                <w:color w:val="FF00B9"/>
                <w:sz w:val="21"/>
                <w:szCs w:val="21"/>
              </w:rPr>
              <w:t xml:space="preserve"> (complete after first day of lab!)</w:t>
            </w:r>
            <w:r w:rsidRPr="00191A5B">
              <w:rPr>
                <w:rFonts w:ascii="Helvetica" w:hAnsi="Helvetica"/>
                <w:i/>
                <w:iCs/>
                <w:color w:val="FF00B9"/>
                <w:sz w:val="21"/>
                <w:szCs w:val="21"/>
              </w:rPr>
              <w:t xml:space="preserve"> </w:t>
            </w:r>
          </w:p>
          <w:p w14:paraId="66EA15DC" w14:textId="58EA3B52" w:rsidR="0095255A" w:rsidRPr="00177852" w:rsidRDefault="0095255A" w:rsidP="0095255A">
            <w:pPr>
              <w:pStyle w:val="ListParagraph"/>
              <w:numPr>
                <w:ilvl w:val="0"/>
                <w:numId w:val="5"/>
              </w:numPr>
              <w:rPr>
                <w:rFonts w:ascii="Helvetica" w:hAnsi="Helvetica"/>
                <w:i/>
                <w:iCs/>
                <w:color w:val="FF00B9"/>
                <w:sz w:val="21"/>
                <w:szCs w:val="21"/>
              </w:rPr>
            </w:pPr>
            <w:r w:rsidRPr="00191A5B">
              <w:rPr>
                <w:rFonts w:ascii="Helvetica" w:hAnsi="Helvetica"/>
                <w:i/>
                <w:iCs/>
                <w:color w:val="FF00B9"/>
                <w:sz w:val="21"/>
                <w:szCs w:val="21"/>
              </w:rPr>
              <w:t>Introduction to Microbiology with Quiz</w:t>
            </w:r>
          </w:p>
          <w:p w14:paraId="0B5C15EC" w14:textId="6E0C7A1C" w:rsidR="0095255A" w:rsidRDefault="0095255A" w:rsidP="0095255A">
            <w:pPr>
              <w:rPr>
                <w:rFonts w:ascii="Helvetica" w:hAnsi="Helvetica"/>
                <w:b/>
                <w:bCs/>
                <w:sz w:val="21"/>
                <w:szCs w:val="21"/>
                <w:u w:val="single"/>
              </w:rPr>
            </w:pPr>
            <w:r w:rsidRPr="00E42611">
              <w:rPr>
                <w:rFonts w:ascii="Helvetica" w:hAnsi="Helvetica"/>
                <w:b/>
                <w:bCs/>
                <w:sz w:val="21"/>
                <w:szCs w:val="21"/>
                <w:u w:val="single"/>
              </w:rPr>
              <w:t>Lab Topics:</w:t>
            </w:r>
          </w:p>
          <w:p w14:paraId="6FB58772" w14:textId="0A8B0953" w:rsidR="0095255A" w:rsidRPr="00B83A60" w:rsidRDefault="0095255A" w:rsidP="0095255A">
            <w:pPr>
              <w:rPr>
                <w:rFonts w:ascii="Helvetica" w:hAnsi="Helvetica"/>
                <w:i/>
                <w:iCs/>
                <w:sz w:val="21"/>
                <w:szCs w:val="21"/>
                <w:u w:val="single"/>
              </w:rPr>
            </w:pPr>
            <w:r w:rsidRPr="00B83A60">
              <w:rPr>
                <w:rFonts w:ascii="Helvetica" w:hAnsi="Helvetica"/>
                <w:i/>
                <w:iCs/>
                <w:sz w:val="21"/>
                <w:szCs w:val="21"/>
                <w:u w:val="single"/>
              </w:rPr>
              <w:t>Day 1</w:t>
            </w:r>
          </w:p>
          <w:p w14:paraId="2CAD94A3" w14:textId="77777777" w:rsidR="0095255A" w:rsidRDefault="0095255A" w:rsidP="0095255A">
            <w:pPr>
              <w:pStyle w:val="ListParagraph"/>
              <w:numPr>
                <w:ilvl w:val="0"/>
                <w:numId w:val="5"/>
              </w:numPr>
              <w:rPr>
                <w:rFonts w:ascii="Helvetica" w:hAnsi="Helvetica"/>
                <w:i/>
                <w:iCs/>
                <w:sz w:val="21"/>
                <w:szCs w:val="21"/>
              </w:rPr>
            </w:pPr>
            <w:r w:rsidRPr="00E42611">
              <w:rPr>
                <w:rFonts w:ascii="Helvetica" w:hAnsi="Helvetica"/>
                <w:i/>
                <w:iCs/>
                <w:sz w:val="21"/>
                <w:szCs w:val="21"/>
              </w:rPr>
              <w:t>Enrollment</w:t>
            </w:r>
          </w:p>
          <w:p w14:paraId="1A2BFDF2" w14:textId="77777777" w:rsidR="0095255A" w:rsidRPr="00E42611"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Canvas &amp; Course Organization</w:t>
            </w:r>
          </w:p>
          <w:p w14:paraId="6090C39F" w14:textId="47CAB791" w:rsidR="0095255A" w:rsidRPr="00AD4C6B" w:rsidRDefault="0095255A" w:rsidP="0095255A">
            <w:pPr>
              <w:pStyle w:val="ListParagraph"/>
              <w:numPr>
                <w:ilvl w:val="0"/>
                <w:numId w:val="5"/>
              </w:numPr>
              <w:rPr>
                <w:rFonts w:ascii="Helvetica" w:hAnsi="Helvetica"/>
                <w:i/>
                <w:iCs/>
                <w:sz w:val="21"/>
                <w:szCs w:val="21"/>
              </w:rPr>
            </w:pPr>
            <w:r w:rsidRPr="00E42611">
              <w:rPr>
                <w:rFonts w:ascii="Helvetica" w:hAnsi="Helvetica"/>
                <w:i/>
                <w:iCs/>
                <w:sz w:val="21"/>
                <w:szCs w:val="21"/>
              </w:rPr>
              <w:t>McGraw-Hill Connect</w:t>
            </w:r>
          </w:p>
          <w:p w14:paraId="511E4D20" w14:textId="791744A0" w:rsidR="0095255A" w:rsidRDefault="0095255A" w:rsidP="0095255A">
            <w:pPr>
              <w:pStyle w:val="ListParagraph"/>
              <w:numPr>
                <w:ilvl w:val="0"/>
                <w:numId w:val="5"/>
              </w:numPr>
              <w:rPr>
                <w:rFonts w:ascii="Helvetica" w:hAnsi="Helvetica"/>
                <w:i/>
                <w:iCs/>
                <w:sz w:val="21"/>
                <w:szCs w:val="21"/>
              </w:rPr>
            </w:pPr>
            <w:r w:rsidRPr="00E42611">
              <w:rPr>
                <w:rFonts w:ascii="Helvetica" w:hAnsi="Helvetica"/>
                <w:i/>
                <w:iCs/>
                <w:sz w:val="21"/>
                <w:szCs w:val="21"/>
              </w:rPr>
              <w:t xml:space="preserve">What to Expect in </w:t>
            </w:r>
            <w:r>
              <w:rPr>
                <w:rFonts w:ascii="Helvetica" w:hAnsi="Helvetica"/>
                <w:i/>
                <w:iCs/>
                <w:sz w:val="21"/>
                <w:szCs w:val="21"/>
              </w:rPr>
              <w:t>Lecture &amp; Lab</w:t>
            </w:r>
          </w:p>
          <w:p w14:paraId="5E555357" w14:textId="7DA6EBC5" w:rsidR="0095255A"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General Course Introduction</w:t>
            </w:r>
          </w:p>
          <w:p w14:paraId="07AFCFA5" w14:textId="2F6E2154" w:rsidR="0095255A"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COVID precautions</w:t>
            </w:r>
          </w:p>
          <w:p w14:paraId="6185E2DE" w14:textId="1C93DF5C" w:rsidR="0095255A" w:rsidRPr="00B83A60" w:rsidRDefault="0095255A" w:rsidP="0095255A">
            <w:pPr>
              <w:rPr>
                <w:rFonts w:ascii="Helvetica" w:hAnsi="Helvetica"/>
                <w:i/>
                <w:iCs/>
                <w:sz w:val="21"/>
                <w:szCs w:val="21"/>
                <w:u w:val="single"/>
              </w:rPr>
            </w:pPr>
            <w:r w:rsidRPr="00B83A60">
              <w:rPr>
                <w:rFonts w:ascii="Helvetica" w:hAnsi="Helvetica"/>
                <w:i/>
                <w:iCs/>
                <w:sz w:val="21"/>
                <w:szCs w:val="21"/>
                <w:u w:val="single"/>
              </w:rPr>
              <w:t>Day 2</w:t>
            </w:r>
          </w:p>
          <w:p w14:paraId="417E1016" w14:textId="69608A15" w:rsidR="0095255A"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Introduction to Labs</w:t>
            </w:r>
          </w:p>
          <w:p w14:paraId="379E3A58" w14:textId="7E0A8538" w:rsidR="0095255A" w:rsidRPr="00E42611"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Bad Science TED Talk – Ben Goldacre – Laboratory Discussion</w:t>
            </w:r>
          </w:p>
          <w:p w14:paraId="09FF7F3F" w14:textId="59A6BC96" w:rsidR="0095255A" w:rsidRPr="00B83A60" w:rsidRDefault="0095255A" w:rsidP="0095255A">
            <w:pPr>
              <w:rPr>
                <w:rFonts w:ascii="Helvetica" w:hAnsi="Helvetica"/>
                <w:i/>
                <w:iCs/>
                <w:sz w:val="21"/>
                <w:szCs w:val="21"/>
                <w:u w:val="single"/>
              </w:rPr>
            </w:pPr>
            <w:r>
              <w:rPr>
                <w:rFonts w:ascii="Helvetica" w:hAnsi="Helvetica"/>
                <w:i/>
                <w:iCs/>
                <w:sz w:val="21"/>
                <w:szCs w:val="21"/>
                <w:u w:val="single"/>
              </w:rPr>
              <w:t>Online</w:t>
            </w:r>
          </w:p>
          <w:p w14:paraId="430B3CC6" w14:textId="56D2801E" w:rsidR="0095255A"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Virtual Lab Tutorial via McGraw-Hill Connect</w:t>
            </w:r>
          </w:p>
          <w:p w14:paraId="7D75B8DB" w14:textId="77777777" w:rsidR="0095255A" w:rsidRPr="00E42611" w:rsidRDefault="0095255A" w:rsidP="0095255A">
            <w:pPr>
              <w:pStyle w:val="ListParagraph"/>
              <w:numPr>
                <w:ilvl w:val="0"/>
                <w:numId w:val="5"/>
              </w:numPr>
              <w:rPr>
                <w:rFonts w:ascii="Helvetica" w:hAnsi="Helvetica"/>
                <w:i/>
                <w:iCs/>
                <w:sz w:val="21"/>
                <w:szCs w:val="21"/>
              </w:rPr>
            </w:pPr>
            <w:r w:rsidRPr="00E42611">
              <w:rPr>
                <w:rFonts w:ascii="Helvetica" w:hAnsi="Helvetica"/>
                <w:i/>
                <w:iCs/>
                <w:sz w:val="21"/>
                <w:szCs w:val="21"/>
              </w:rPr>
              <w:t>Lab Safety Hand Washing via McGraw-Hill Connect</w:t>
            </w:r>
          </w:p>
          <w:p w14:paraId="3B8D7319" w14:textId="73815D0F" w:rsidR="0095255A" w:rsidRPr="00A878E9" w:rsidRDefault="0095255A" w:rsidP="0095255A">
            <w:pPr>
              <w:pStyle w:val="ListParagraph"/>
              <w:numPr>
                <w:ilvl w:val="0"/>
                <w:numId w:val="5"/>
              </w:numPr>
              <w:rPr>
                <w:rFonts w:ascii="Helvetica" w:hAnsi="Helvetica"/>
                <w:i/>
                <w:iCs/>
                <w:sz w:val="21"/>
                <w:szCs w:val="21"/>
              </w:rPr>
            </w:pPr>
            <w:r w:rsidRPr="00E42611">
              <w:rPr>
                <w:rFonts w:ascii="Helvetica" w:hAnsi="Helvetica"/>
                <w:i/>
                <w:iCs/>
                <w:sz w:val="21"/>
                <w:szCs w:val="21"/>
              </w:rPr>
              <w:t>Lab Safety Personal Safety via McGraw-Hill Connect</w:t>
            </w:r>
          </w:p>
        </w:tc>
      </w:tr>
      <w:tr w:rsidR="0095255A" w:rsidRPr="00E42611" w14:paraId="2F4AE631" w14:textId="77777777" w:rsidTr="00BF7CF8">
        <w:trPr>
          <w:cantSplit/>
        </w:trPr>
        <w:tc>
          <w:tcPr>
            <w:tcW w:w="1620" w:type="dxa"/>
            <w:tcBorders>
              <w:left w:val="nil"/>
            </w:tcBorders>
            <w:shd w:val="clear" w:color="auto" w:fill="DAEEF3" w:themeFill="accent5" w:themeFillTint="33"/>
          </w:tcPr>
          <w:p w14:paraId="376BE342" w14:textId="77777777" w:rsidR="0095255A" w:rsidRPr="00C22697" w:rsidRDefault="0095255A" w:rsidP="0095255A">
            <w:pPr>
              <w:jc w:val="center"/>
              <w:rPr>
                <w:rFonts w:ascii="Helvetica" w:hAnsi="Helvetica"/>
                <w:i/>
                <w:color w:val="808080" w:themeColor="background1" w:themeShade="80"/>
                <w:sz w:val="36"/>
                <w:szCs w:val="36"/>
              </w:rPr>
            </w:pPr>
            <w:r w:rsidRPr="00C22697">
              <w:rPr>
                <w:rFonts w:ascii="Helvetica" w:hAnsi="Helvetica"/>
                <w:i/>
                <w:color w:val="808080" w:themeColor="background1" w:themeShade="80"/>
                <w:sz w:val="36"/>
                <w:szCs w:val="36"/>
              </w:rPr>
              <w:t>2</w:t>
            </w:r>
          </w:p>
          <w:p w14:paraId="40FA3E2F" w14:textId="77777777" w:rsidR="0095255A" w:rsidRPr="00C22697" w:rsidRDefault="0095255A" w:rsidP="0095255A">
            <w:pPr>
              <w:jc w:val="center"/>
              <w:rPr>
                <w:rFonts w:ascii="Helvetica" w:hAnsi="Helvetica"/>
                <w:i/>
                <w:color w:val="808080" w:themeColor="background1" w:themeShade="80"/>
                <w:sz w:val="28"/>
                <w:szCs w:val="28"/>
              </w:rPr>
            </w:pPr>
            <w:r>
              <w:rPr>
                <w:rFonts w:ascii="Helvetica" w:hAnsi="Helvetica"/>
                <w:i/>
                <w:color w:val="808080" w:themeColor="background1" w:themeShade="80"/>
                <w:sz w:val="28"/>
                <w:szCs w:val="28"/>
              </w:rPr>
              <w:t>1</w:t>
            </w:r>
            <w:r w:rsidRPr="00C22697">
              <w:rPr>
                <w:rFonts w:ascii="Helvetica" w:hAnsi="Helvetica"/>
                <w:i/>
                <w:color w:val="808080" w:themeColor="background1" w:themeShade="80"/>
                <w:sz w:val="28"/>
                <w:szCs w:val="28"/>
              </w:rPr>
              <w:t>/</w:t>
            </w:r>
            <w:r>
              <w:rPr>
                <w:rFonts w:ascii="Helvetica" w:hAnsi="Helvetica"/>
                <w:i/>
                <w:color w:val="808080" w:themeColor="background1" w:themeShade="80"/>
                <w:sz w:val="28"/>
                <w:szCs w:val="28"/>
              </w:rPr>
              <w:t>30</w:t>
            </w:r>
            <w:r w:rsidRPr="00C22697">
              <w:rPr>
                <w:rFonts w:ascii="Helvetica" w:hAnsi="Helvetica"/>
                <w:i/>
                <w:color w:val="808080" w:themeColor="background1" w:themeShade="80"/>
                <w:sz w:val="28"/>
                <w:szCs w:val="28"/>
              </w:rPr>
              <w:t xml:space="preserve"> – </w:t>
            </w:r>
            <w:r>
              <w:rPr>
                <w:rFonts w:ascii="Helvetica" w:hAnsi="Helvetica"/>
                <w:i/>
                <w:color w:val="808080" w:themeColor="background1" w:themeShade="80"/>
                <w:sz w:val="28"/>
                <w:szCs w:val="28"/>
              </w:rPr>
              <w:t>2</w:t>
            </w:r>
            <w:r w:rsidRPr="00C22697">
              <w:rPr>
                <w:rFonts w:ascii="Helvetica" w:hAnsi="Helvetica"/>
                <w:i/>
                <w:color w:val="808080" w:themeColor="background1" w:themeShade="80"/>
                <w:sz w:val="28"/>
                <w:szCs w:val="28"/>
              </w:rPr>
              <w:t>/0</w:t>
            </w:r>
            <w:r>
              <w:rPr>
                <w:rFonts w:ascii="Helvetica" w:hAnsi="Helvetica"/>
                <w:i/>
                <w:color w:val="808080" w:themeColor="background1" w:themeShade="80"/>
                <w:sz w:val="28"/>
                <w:szCs w:val="28"/>
              </w:rPr>
              <w:t>5</w:t>
            </w:r>
          </w:p>
          <w:p w14:paraId="177FB0EF" w14:textId="57DAB4F1" w:rsidR="0095255A" w:rsidRPr="00BF7CF8" w:rsidRDefault="0095255A" w:rsidP="0095255A">
            <w:pPr>
              <w:jc w:val="center"/>
              <w:rPr>
                <w:rFonts w:ascii="Helvetica" w:hAnsi="Helvetica"/>
                <w:sz w:val="22"/>
                <w:szCs w:val="22"/>
              </w:rPr>
            </w:pPr>
          </w:p>
        </w:tc>
        <w:tc>
          <w:tcPr>
            <w:tcW w:w="9540" w:type="dxa"/>
            <w:tcBorders>
              <w:bottom w:val="single" w:sz="4" w:space="0" w:color="auto"/>
            </w:tcBorders>
            <w:shd w:val="clear" w:color="auto" w:fill="DAEEF3" w:themeFill="accent5" w:themeFillTint="33"/>
          </w:tcPr>
          <w:p w14:paraId="74D1E8B7" w14:textId="77777777" w:rsidR="0095255A" w:rsidRPr="00191A5B"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Lecture Topics (Fully Online):</w:t>
            </w:r>
          </w:p>
          <w:p w14:paraId="6635F699" w14:textId="54EC503B" w:rsidR="0095255A" w:rsidRPr="00A878E9" w:rsidRDefault="0095255A" w:rsidP="0095255A">
            <w:pPr>
              <w:pStyle w:val="ListParagraph"/>
              <w:numPr>
                <w:ilvl w:val="0"/>
                <w:numId w:val="7"/>
              </w:numPr>
              <w:rPr>
                <w:rFonts w:ascii="Helvetica" w:hAnsi="Helvetica"/>
                <w:i/>
                <w:iCs/>
                <w:color w:val="0070C0"/>
                <w:sz w:val="21"/>
                <w:szCs w:val="21"/>
              </w:rPr>
            </w:pPr>
            <w:r w:rsidRPr="00A878E9">
              <w:rPr>
                <w:rFonts w:ascii="Helvetica" w:hAnsi="Helvetica"/>
                <w:i/>
                <w:iCs/>
                <w:color w:val="0070C0"/>
                <w:sz w:val="21"/>
                <w:szCs w:val="21"/>
              </w:rPr>
              <w:t>Reading – Koch, R. (1876)</w:t>
            </w:r>
          </w:p>
          <w:p w14:paraId="063A8477" w14:textId="0B3840C5" w:rsidR="0095255A" w:rsidRPr="00191A5B" w:rsidRDefault="0095255A" w:rsidP="0095255A">
            <w:pPr>
              <w:pStyle w:val="ListParagraph"/>
              <w:numPr>
                <w:ilvl w:val="0"/>
                <w:numId w:val="7"/>
              </w:numPr>
              <w:rPr>
                <w:rFonts w:ascii="Helvetica" w:hAnsi="Helvetica"/>
                <w:i/>
                <w:iCs/>
                <w:color w:val="FF00B9"/>
                <w:sz w:val="21"/>
                <w:szCs w:val="21"/>
              </w:rPr>
            </w:pPr>
            <w:r w:rsidRPr="00191A5B">
              <w:rPr>
                <w:rFonts w:ascii="Helvetica" w:hAnsi="Helvetica"/>
                <w:i/>
                <w:iCs/>
                <w:color w:val="FF00B9"/>
                <w:sz w:val="21"/>
                <w:szCs w:val="21"/>
              </w:rPr>
              <w:t>Microbiology – Historical Perspectives with Quiz</w:t>
            </w:r>
          </w:p>
          <w:p w14:paraId="6B74D65A" w14:textId="503A4B26" w:rsidR="0095255A" w:rsidRDefault="0095255A" w:rsidP="0095255A">
            <w:pPr>
              <w:rPr>
                <w:rFonts w:ascii="Helvetica" w:hAnsi="Helvetica"/>
                <w:b/>
                <w:bCs/>
                <w:sz w:val="21"/>
                <w:szCs w:val="21"/>
                <w:u w:val="single"/>
              </w:rPr>
            </w:pPr>
            <w:r w:rsidRPr="00E42611">
              <w:rPr>
                <w:rFonts w:ascii="Helvetica" w:hAnsi="Helvetica"/>
                <w:b/>
                <w:bCs/>
                <w:sz w:val="21"/>
                <w:szCs w:val="21"/>
                <w:u w:val="single"/>
              </w:rPr>
              <w:t>Lab Topics:</w:t>
            </w:r>
          </w:p>
          <w:p w14:paraId="3479E9E0" w14:textId="6B0DF211" w:rsidR="0095255A" w:rsidRPr="001A7E37" w:rsidRDefault="0095255A" w:rsidP="0095255A">
            <w:pPr>
              <w:rPr>
                <w:rFonts w:ascii="Helvetica" w:hAnsi="Helvetica"/>
                <w:i/>
                <w:iCs/>
                <w:sz w:val="21"/>
                <w:szCs w:val="21"/>
                <w:u w:val="single"/>
              </w:rPr>
            </w:pPr>
            <w:r w:rsidRPr="001A7E37">
              <w:rPr>
                <w:rFonts w:ascii="Helvetica" w:hAnsi="Helvetica"/>
                <w:i/>
                <w:iCs/>
                <w:sz w:val="21"/>
                <w:szCs w:val="21"/>
                <w:u w:val="single"/>
              </w:rPr>
              <w:t>Day 1</w:t>
            </w:r>
          </w:p>
          <w:p w14:paraId="2CF35233" w14:textId="5B0A88BA" w:rsidR="0095255A" w:rsidRDefault="0095255A" w:rsidP="0095255A">
            <w:pPr>
              <w:pStyle w:val="ListParagraph"/>
              <w:numPr>
                <w:ilvl w:val="0"/>
                <w:numId w:val="7"/>
              </w:numPr>
              <w:rPr>
                <w:rFonts w:ascii="Helvetica" w:hAnsi="Helvetica"/>
                <w:i/>
                <w:iCs/>
                <w:sz w:val="21"/>
                <w:szCs w:val="21"/>
              </w:rPr>
            </w:pPr>
            <w:r>
              <w:rPr>
                <w:rFonts w:ascii="Helvetica" w:hAnsi="Helvetica"/>
                <w:i/>
                <w:iCs/>
                <w:sz w:val="21"/>
                <w:szCs w:val="21"/>
              </w:rPr>
              <w:t>Check-in &amp; Housekeeping</w:t>
            </w:r>
          </w:p>
          <w:p w14:paraId="3E2C1B44" w14:textId="77083E76" w:rsidR="0095255A" w:rsidRPr="001A7E37" w:rsidRDefault="0095255A" w:rsidP="0095255A">
            <w:pPr>
              <w:pStyle w:val="ListParagraph"/>
              <w:numPr>
                <w:ilvl w:val="0"/>
                <w:numId w:val="7"/>
              </w:numPr>
              <w:rPr>
                <w:rFonts w:ascii="Helvetica" w:hAnsi="Helvetica"/>
                <w:i/>
                <w:iCs/>
                <w:sz w:val="21"/>
                <w:szCs w:val="21"/>
              </w:rPr>
            </w:pPr>
            <w:r>
              <w:rPr>
                <w:rFonts w:ascii="Helvetica" w:hAnsi="Helvetica"/>
                <w:i/>
                <w:iCs/>
                <w:sz w:val="21"/>
                <w:szCs w:val="21"/>
              </w:rPr>
              <w:t>COVID Discussion</w:t>
            </w:r>
          </w:p>
          <w:p w14:paraId="0216EDF8" w14:textId="185E0096" w:rsidR="0095255A" w:rsidRDefault="0095255A" w:rsidP="0095255A">
            <w:pPr>
              <w:rPr>
                <w:rFonts w:ascii="Helvetica" w:hAnsi="Helvetica"/>
                <w:i/>
                <w:iCs/>
                <w:sz w:val="21"/>
                <w:szCs w:val="21"/>
                <w:u w:val="single"/>
              </w:rPr>
            </w:pPr>
            <w:r w:rsidRPr="001A7E37">
              <w:rPr>
                <w:rFonts w:ascii="Helvetica" w:hAnsi="Helvetica"/>
                <w:i/>
                <w:iCs/>
                <w:sz w:val="21"/>
                <w:szCs w:val="21"/>
                <w:u w:val="single"/>
              </w:rPr>
              <w:t>Day 2</w:t>
            </w:r>
          </w:p>
          <w:p w14:paraId="69493F33" w14:textId="5C03AAD9" w:rsidR="0095255A"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McGraw-Hill Connect Revisited</w:t>
            </w:r>
          </w:p>
          <w:p w14:paraId="388E9A41" w14:textId="694832FC" w:rsidR="0095255A"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Enrollment completed</w:t>
            </w:r>
          </w:p>
          <w:p w14:paraId="11D8D746" w14:textId="028057F3" w:rsidR="0095255A" w:rsidRPr="00C90C33" w:rsidRDefault="0095255A" w:rsidP="0095255A">
            <w:pPr>
              <w:pStyle w:val="ListParagraph"/>
              <w:numPr>
                <w:ilvl w:val="0"/>
                <w:numId w:val="5"/>
              </w:numPr>
              <w:rPr>
                <w:rFonts w:ascii="Helvetica" w:hAnsi="Helvetica"/>
                <w:i/>
                <w:iCs/>
                <w:sz w:val="21"/>
                <w:szCs w:val="21"/>
              </w:rPr>
            </w:pPr>
            <w:r>
              <w:rPr>
                <w:rFonts w:ascii="Helvetica" w:hAnsi="Helvetica"/>
                <w:i/>
                <w:iCs/>
                <w:sz w:val="21"/>
                <w:szCs w:val="21"/>
              </w:rPr>
              <w:t>Hand Washing and Safety Discussion</w:t>
            </w:r>
          </w:p>
          <w:p w14:paraId="44B3EABB" w14:textId="77777777" w:rsidR="0095255A" w:rsidRPr="001A7E37" w:rsidRDefault="0095255A" w:rsidP="0095255A">
            <w:pPr>
              <w:rPr>
                <w:rFonts w:ascii="Helvetica" w:hAnsi="Helvetica"/>
                <w:i/>
                <w:iCs/>
                <w:sz w:val="21"/>
                <w:szCs w:val="21"/>
                <w:u w:val="single"/>
              </w:rPr>
            </w:pPr>
            <w:r w:rsidRPr="001A7E37">
              <w:rPr>
                <w:rFonts w:ascii="Helvetica" w:hAnsi="Helvetica"/>
                <w:i/>
                <w:iCs/>
                <w:sz w:val="21"/>
                <w:szCs w:val="21"/>
                <w:u w:val="single"/>
              </w:rPr>
              <w:t>Online</w:t>
            </w:r>
          </w:p>
          <w:p w14:paraId="6474AD9A" w14:textId="52C7DE6F" w:rsidR="0095255A" w:rsidRPr="00A878E9" w:rsidRDefault="0095255A" w:rsidP="0095255A">
            <w:pPr>
              <w:pStyle w:val="ListParagraph"/>
              <w:numPr>
                <w:ilvl w:val="0"/>
                <w:numId w:val="7"/>
              </w:numPr>
              <w:rPr>
                <w:rFonts w:ascii="Helvetica" w:hAnsi="Helvetica"/>
                <w:i/>
                <w:iCs/>
                <w:color w:val="0070C0"/>
                <w:sz w:val="21"/>
                <w:szCs w:val="21"/>
              </w:rPr>
            </w:pPr>
            <w:r w:rsidRPr="00A878E9">
              <w:rPr>
                <w:rFonts w:ascii="Helvetica" w:hAnsi="Helvetica"/>
                <w:i/>
                <w:iCs/>
                <w:color w:val="0070C0"/>
                <w:sz w:val="21"/>
                <w:szCs w:val="21"/>
              </w:rPr>
              <w:t>Reading – Lab Manual Aseptic Technique (Exercise 8)</w:t>
            </w:r>
          </w:p>
          <w:p w14:paraId="0654ED01" w14:textId="77777777" w:rsidR="0095255A" w:rsidRPr="005E1F46" w:rsidRDefault="0095255A" w:rsidP="0095255A">
            <w:pPr>
              <w:pStyle w:val="ListParagraph"/>
              <w:numPr>
                <w:ilvl w:val="0"/>
                <w:numId w:val="7"/>
              </w:numPr>
              <w:rPr>
                <w:rFonts w:ascii="Helvetica" w:hAnsi="Helvetica"/>
                <w:i/>
                <w:iCs/>
                <w:sz w:val="21"/>
                <w:szCs w:val="21"/>
              </w:rPr>
            </w:pPr>
            <w:r w:rsidRPr="005E1F46">
              <w:rPr>
                <w:rFonts w:ascii="Helvetica" w:hAnsi="Helvetica"/>
                <w:i/>
                <w:iCs/>
                <w:sz w:val="21"/>
                <w:szCs w:val="21"/>
              </w:rPr>
              <w:t xml:space="preserve">Aseptic Technique Broth Culture to Sterile Broth via McGraw-Hill Connect </w:t>
            </w:r>
          </w:p>
          <w:p w14:paraId="0314F5EA" w14:textId="77777777" w:rsidR="0095255A" w:rsidRPr="005E1F46" w:rsidRDefault="0095255A" w:rsidP="0095255A">
            <w:pPr>
              <w:pStyle w:val="ListParagraph"/>
              <w:numPr>
                <w:ilvl w:val="0"/>
                <w:numId w:val="7"/>
              </w:numPr>
              <w:rPr>
                <w:rFonts w:ascii="Helvetica" w:hAnsi="Helvetica"/>
                <w:i/>
                <w:iCs/>
                <w:sz w:val="21"/>
                <w:szCs w:val="21"/>
              </w:rPr>
            </w:pPr>
            <w:r w:rsidRPr="005E1F46">
              <w:rPr>
                <w:rFonts w:ascii="Helvetica" w:hAnsi="Helvetica"/>
                <w:i/>
                <w:iCs/>
                <w:sz w:val="21"/>
                <w:szCs w:val="21"/>
              </w:rPr>
              <w:t xml:space="preserve">Aseptic Technique Broth Culture to Sterile Agar Plate via McGraw-Hill Connect </w:t>
            </w:r>
          </w:p>
          <w:p w14:paraId="1FB61B98" w14:textId="70A9F276" w:rsidR="0095255A" w:rsidRPr="00BA3D92" w:rsidRDefault="0095255A" w:rsidP="0095255A">
            <w:pPr>
              <w:pStyle w:val="ListParagraph"/>
              <w:numPr>
                <w:ilvl w:val="0"/>
                <w:numId w:val="7"/>
              </w:numPr>
              <w:rPr>
                <w:rFonts w:ascii="Helvetica" w:hAnsi="Helvetica"/>
                <w:i/>
                <w:iCs/>
                <w:sz w:val="21"/>
                <w:szCs w:val="21"/>
              </w:rPr>
            </w:pPr>
            <w:r w:rsidRPr="005E1F46">
              <w:rPr>
                <w:rFonts w:ascii="Helvetica" w:hAnsi="Helvetica"/>
                <w:i/>
                <w:iCs/>
                <w:sz w:val="21"/>
                <w:szCs w:val="21"/>
              </w:rPr>
              <w:t xml:space="preserve">Aseptic Technique Slant Culture to Sterile Agar Slant via McGraw-Hill Connect </w:t>
            </w:r>
          </w:p>
        </w:tc>
      </w:tr>
      <w:tr w:rsidR="00BA3D92" w:rsidRPr="00E42611" w14:paraId="59CFC6A5" w14:textId="77777777" w:rsidTr="00BF7CF8">
        <w:trPr>
          <w:cantSplit/>
        </w:trPr>
        <w:tc>
          <w:tcPr>
            <w:tcW w:w="1620" w:type="dxa"/>
            <w:tcBorders>
              <w:left w:val="nil"/>
            </w:tcBorders>
            <w:shd w:val="clear" w:color="auto" w:fill="D9D9D9" w:themeFill="background1" w:themeFillShade="D9"/>
          </w:tcPr>
          <w:p w14:paraId="7C4D292E" w14:textId="77777777" w:rsidR="00BA3D92" w:rsidRPr="00BF7CF8" w:rsidRDefault="00BA3D92" w:rsidP="00BA3D92">
            <w:pPr>
              <w:jc w:val="center"/>
              <w:rPr>
                <w:rFonts w:ascii="Helvetica" w:hAnsi="Helvetica"/>
                <w:i/>
                <w:color w:val="808080" w:themeColor="background1" w:themeShade="80"/>
                <w:sz w:val="22"/>
                <w:szCs w:val="22"/>
              </w:rPr>
            </w:pPr>
          </w:p>
          <w:p w14:paraId="35698A6B" w14:textId="77777777" w:rsidR="0095255A" w:rsidRPr="00723B4A" w:rsidRDefault="0095255A" w:rsidP="0095255A">
            <w:pPr>
              <w:jc w:val="center"/>
              <w:rPr>
                <w:rFonts w:ascii="Helvetica" w:hAnsi="Helvetica"/>
                <w:i/>
                <w:color w:val="808080" w:themeColor="background1" w:themeShade="80"/>
                <w:sz w:val="36"/>
                <w:szCs w:val="36"/>
              </w:rPr>
            </w:pPr>
            <w:r>
              <w:rPr>
                <w:rFonts w:ascii="Helvetica" w:hAnsi="Helvetica"/>
                <w:i/>
                <w:color w:val="808080" w:themeColor="background1" w:themeShade="80"/>
                <w:sz w:val="36"/>
                <w:szCs w:val="36"/>
              </w:rPr>
              <w:t>3</w:t>
            </w:r>
          </w:p>
          <w:p w14:paraId="788046B2" w14:textId="2CF003BD" w:rsidR="00BA3D92" w:rsidRPr="00BF7CF8" w:rsidRDefault="0095255A" w:rsidP="0095255A">
            <w:pPr>
              <w:jc w:val="center"/>
              <w:rPr>
                <w:rFonts w:ascii="Helvetica" w:hAnsi="Helvetica"/>
                <w:i/>
                <w:color w:val="808080" w:themeColor="background1" w:themeShade="80"/>
                <w:sz w:val="22"/>
                <w:szCs w:val="22"/>
              </w:rPr>
            </w:pPr>
            <w:r>
              <w:rPr>
                <w:rFonts w:ascii="Helvetica" w:hAnsi="Helvetica"/>
                <w:i/>
                <w:color w:val="808080" w:themeColor="background1" w:themeShade="80"/>
                <w:sz w:val="28"/>
                <w:szCs w:val="28"/>
              </w:rPr>
              <w:t>2/06 – 2/12</w:t>
            </w:r>
          </w:p>
        </w:tc>
        <w:tc>
          <w:tcPr>
            <w:tcW w:w="9540" w:type="dxa"/>
            <w:tcBorders>
              <w:bottom w:val="single" w:sz="4" w:space="0" w:color="auto"/>
            </w:tcBorders>
            <w:shd w:val="clear" w:color="auto" w:fill="D9D9D9" w:themeFill="background1" w:themeFillShade="D9"/>
          </w:tcPr>
          <w:p w14:paraId="33D9B6EF" w14:textId="77777777" w:rsidR="00BA3D92" w:rsidRPr="00797359" w:rsidRDefault="00BA3D92" w:rsidP="00BA3D92">
            <w:pPr>
              <w:rPr>
                <w:rFonts w:ascii="Helvetica" w:hAnsi="Helvetica"/>
                <w:b/>
                <w:bCs/>
                <w:color w:val="FF00B9"/>
                <w:sz w:val="21"/>
                <w:szCs w:val="21"/>
                <w:u w:val="single"/>
              </w:rPr>
            </w:pPr>
            <w:r w:rsidRPr="00191A5B">
              <w:rPr>
                <w:rFonts w:ascii="Helvetica" w:hAnsi="Helvetica"/>
                <w:b/>
                <w:bCs/>
                <w:color w:val="FF00B9"/>
                <w:sz w:val="21"/>
                <w:szCs w:val="21"/>
                <w:u w:val="single"/>
              </w:rPr>
              <w:t xml:space="preserve">Lecture </w:t>
            </w:r>
            <w:r w:rsidRPr="00797359">
              <w:rPr>
                <w:rFonts w:ascii="Helvetica" w:hAnsi="Helvetica"/>
                <w:b/>
                <w:bCs/>
                <w:color w:val="FF00B9"/>
                <w:sz w:val="21"/>
                <w:szCs w:val="21"/>
                <w:u w:val="single"/>
              </w:rPr>
              <w:t>Topics (Fully Online):</w:t>
            </w:r>
          </w:p>
          <w:p w14:paraId="6B964462" w14:textId="3D1B0F14" w:rsidR="00BA3D92" w:rsidRPr="00A878E9" w:rsidRDefault="00BA3D92" w:rsidP="00A878E9">
            <w:pPr>
              <w:pStyle w:val="ListParagraph"/>
              <w:numPr>
                <w:ilvl w:val="0"/>
                <w:numId w:val="6"/>
              </w:numPr>
              <w:rPr>
                <w:rFonts w:ascii="Helvetica" w:hAnsi="Helvetica"/>
                <w:i/>
                <w:iCs/>
                <w:color w:val="0070C0"/>
                <w:sz w:val="21"/>
                <w:szCs w:val="21"/>
              </w:rPr>
            </w:pPr>
            <w:r w:rsidRPr="00A878E9">
              <w:rPr>
                <w:rFonts w:ascii="Helvetica" w:hAnsi="Helvetica"/>
                <w:i/>
                <w:iCs/>
                <w:color w:val="0070C0"/>
                <w:sz w:val="21"/>
                <w:szCs w:val="21"/>
              </w:rPr>
              <w:t>Reading – Doolittle, W.F. (2000)</w:t>
            </w:r>
          </w:p>
          <w:p w14:paraId="40E48A52" w14:textId="38FCB8AF" w:rsidR="00BA3D92" w:rsidRPr="00797359" w:rsidRDefault="00BA3D92" w:rsidP="00BA3D92">
            <w:pPr>
              <w:pStyle w:val="ListParagraph"/>
              <w:numPr>
                <w:ilvl w:val="0"/>
                <w:numId w:val="6"/>
              </w:numPr>
              <w:rPr>
                <w:rFonts w:ascii="Helvetica" w:hAnsi="Helvetica"/>
                <w:i/>
                <w:iCs/>
                <w:color w:val="FF00B9"/>
                <w:sz w:val="21"/>
                <w:szCs w:val="21"/>
              </w:rPr>
            </w:pPr>
            <w:r w:rsidRPr="00797359">
              <w:rPr>
                <w:rFonts w:ascii="Helvetica" w:hAnsi="Helvetica"/>
                <w:i/>
                <w:iCs/>
                <w:color w:val="FF00B9"/>
                <w:sz w:val="21"/>
                <w:szCs w:val="21"/>
              </w:rPr>
              <w:t>Seeing the Unseen with Quiz</w:t>
            </w:r>
          </w:p>
          <w:p w14:paraId="175C7AC0" w14:textId="64EC8EA5" w:rsidR="00BA3D92" w:rsidRPr="00797359" w:rsidRDefault="00BA3D92" w:rsidP="00BA3D92">
            <w:pPr>
              <w:pStyle w:val="ListParagraph"/>
              <w:numPr>
                <w:ilvl w:val="0"/>
                <w:numId w:val="6"/>
              </w:numPr>
              <w:rPr>
                <w:rFonts w:ascii="Helvetica" w:hAnsi="Helvetica"/>
                <w:i/>
                <w:iCs/>
                <w:color w:val="FF00B9"/>
                <w:sz w:val="21"/>
                <w:szCs w:val="21"/>
              </w:rPr>
            </w:pPr>
            <w:r w:rsidRPr="00797359">
              <w:rPr>
                <w:rFonts w:ascii="Helvetica" w:hAnsi="Helvetica"/>
                <w:i/>
                <w:iCs/>
                <w:color w:val="FF00B9"/>
                <w:sz w:val="21"/>
                <w:szCs w:val="21"/>
              </w:rPr>
              <w:t>The Tree of Life with Quiz</w:t>
            </w:r>
          </w:p>
          <w:p w14:paraId="43869CF4" w14:textId="77777777" w:rsidR="00BA3D92" w:rsidRPr="00E42611" w:rsidRDefault="00BA3D92" w:rsidP="00BA3D92">
            <w:pPr>
              <w:rPr>
                <w:rFonts w:ascii="Helvetica" w:hAnsi="Helvetica"/>
                <w:b/>
                <w:bCs/>
                <w:sz w:val="21"/>
                <w:szCs w:val="21"/>
                <w:u w:val="single"/>
              </w:rPr>
            </w:pPr>
            <w:r w:rsidRPr="00E42611">
              <w:rPr>
                <w:rFonts w:ascii="Helvetica" w:hAnsi="Helvetica"/>
                <w:b/>
                <w:bCs/>
                <w:sz w:val="21"/>
                <w:szCs w:val="21"/>
                <w:u w:val="single"/>
              </w:rPr>
              <w:t>Lab Topics:</w:t>
            </w:r>
          </w:p>
          <w:p w14:paraId="165297B8" w14:textId="77777777" w:rsidR="00BA3D92" w:rsidRPr="001A7E37" w:rsidRDefault="00BA3D92" w:rsidP="00BA3D92">
            <w:pPr>
              <w:rPr>
                <w:rFonts w:ascii="Helvetica" w:hAnsi="Helvetica"/>
                <w:i/>
                <w:iCs/>
                <w:sz w:val="21"/>
                <w:szCs w:val="21"/>
                <w:u w:val="single"/>
              </w:rPr>
            </w:pPr>
            <w:r w:rsidRPr="001A7E37">
              <w:rPr>
                <w:rFonts w:ascii="Helvetica" w:hAnsi="Helvetica"/>
                <w:i/>
                <w:iCs/>
                <w:sz w:val="21"/>
                <w:szCs w:val="21"/>
                <w:u w:val="single"/>
              </w:rPr>
              <w:t>Day 1</w:t>
            </w:r>
          </w:p>
          <w:p w14:paraId="1BDC9F30" w14:textId="2447C908" w:rsidR="00BA3D92" w:rsidRPr="001A7E37" w:rsidRDefault="00BA3D92" w:rsidP="00BA3D92">
            <w:pPr>
              <w:pStyle w:val="ListParagraph"/>
              <w:numPr>
                <w:ilvl w:val="0"/>
                <w:numId w:val="6"/>
              </w:numPr>
              <w:rPr>
                <w:rFonts w:ascii="Helvetica" w:hAnsi="Helvetica"/>
                <w:i/>
                <w:iCs/>
                <w:sz w:val="21"/>
                <w:szCs w:val="21"/>
              </w:rPr>
            </w:pPr>
            <w:r>
              <w:rPr>
                <w:rFonts w:ascii="Helvetica" w:hAnsi="Helvetica"/>
                <w:i/>
                <w:iCs/>
                <w:sz w:val="21"/>
                <w:szCs w:val="21"/>
              </w:rPr>
              <w:t>Aseptic Technique Lab – Day 1 (Lab Manual Exercise 8)</w:t>
            </w:r>
          </w:p>
          <w:p w14:paraId="79D3BE17" w14:textId="77777777" w:rsidR="00BA3D92" w:rsidRDefault="00BA3D92" w:rsidP="00BA3D92">
            <w:pPr>
              <w:rPr>
                <w:rFonts w:ascii="Helvetica" w:hAnsi="Helvetica"/>
                <w:i/>
                <w:iCs/>
                <w:sz w:val="21"/>
                <w:szCs w:val="21"/>
                <w:u w:val="single"/>
              </w:rPr>
            </w:pPr>
            <w:r w:rsidRPr="001A7E37">
              <w:rPr>
                <w:rFonts w:ascii="Helvetica" w:hAnsi="Helvetica"/>
                <w:i/>
                <w:iCs/>
                <w:sz w:val="21"/>
                <w:szCs w:val="21"/>
                <w:u w:val="single"/>
              </w:rPr>
              <w:t>Day 2</w:t>
            </w:r>
          </w:p>
          <w:p w14:paraId="54124C39" w14:textId="35727777" w:rsidR="00BA3D92" w:rsidRPr="001A7E37" w:rsidRDefault="00BA3D92" w:rsidP="00BA3D92">
            <w:pPr>
              <w:pStyle w:val="ListParagraph"/>
              <w:numPr>
                <w:ilvl w:val="0"/>
                <w:numId w:val="6"/>
              </w:numPr>
              <w:rPr>
                <w:rFonts w:ascii="Helvetica" w:hAnsi="Helvetica"/>
                <w:i/>
                <w:iCs/>
                <w:sz w:val="21"/>
                <w:szCs w:val="21"/>
              </w:rPr>
            </w:pPr>
            <w:r>
              <w:rPr>
                <w:rFonts w:ascii="Helvetica" w:hAnsi="Helvetica"/>
                <w:i/>
                <w:iCs/>
                <w:sz w:val="21"/>
                <w:szCs w:val="21"/>
              </w:rPr>
              <w:t>Aseptic Technique Lab – Day 2 (Lab Manual Exercise 8)</w:t>
            </w:r>
          </w:p>
          <w:p w14:paraId="409ECEEE" w14:textId="77777777" w:rsidR="00BA3D92" w:rsidRPr="00A878E9" w:rsidRDefault="00BA3D92" w:rsidP="00BA3D92">
            <w:pPr>
              <w:rPr>
                <w:rFonts w:ascii="Helvetica" w:hAnsi="Helvetica"/>
                <w:i/>
                <w:iCs/>
                <w:color w:val="0070C0"/>
                <w:sz w:val="21"/>
                <w:szCs w:val="21"/>
                <w:u w:val="single"/>
              </w:rPr>
            </w:pPr>
            <w:r w:rsidRPr="001A7E37">
              <w:rPr>
                <w:rFonts w:ascii="Helvetica" w:hAnsi="Helvetica"/>
                <w:i/>
                <w:iCs/>
                <w:sz w:val="21"/>
                <w:szCs w:val="21"/>
                <w:u w:val="single"/>
              </w:rPr>
              <w:t>Online</w:t>
            </w:r>
          </w:p>
          <w:p w14:paraId="682F9988" w14:textId="6FC4989D" w:rsidR="00BA3D92" w:rsidRPr="00A878E9" w:rsidRDefault="00BA3D92" w:rsidP="00BA3D92">
            <w:pPr>
              <w:pStyle w:val="ListParagraph"/>
              <w:numPr>
                <w:ilvl w:val="0"/>
                <w:numId w:val="6"/>
              </w:numPr>
              <w:rPr>
                <w:rFonts w:ascii="Helvetica" w:hAnsi="Helvetica"/>
                <w:i/>
                <w:iCs/>
                <w:color w:val="0070C0"/>
                <w:sz w:val="21"/>
                <w:szCs w:val="21"/>
              </w:rPr>
            </w:pPr>
            <w:r w:rsidRPr="00A878E9">
              <w:rPr>
                <w:rFonts w:ascii="Helvetica" w:hAnsi="Helvetica"/>
                <w:i/>
                <w:iCs/>
                <w:color w:val="0070C0"/>
                <w:sz w:val="21"/>
                <w:szCs w:val="21"/>
              </w:rPr>
              <w:t>Reading – Lab Manual Pure Culture Techniques (Exercise 9)</w:t>
            </w:r>
          </w:p>
          <w:p w14:paraId="30A69E29" w14:textId="5A3A962A" w:rsidR="00BA3D92" w:rsidRPr="00A878E9" w:rsidRDefault="00BA3D92" w:rsidP="00A878E9">
            <w:pPr>
              <w:pStyle w:val="ListParagraph"/>
              <w:numPr>
                <w:ilvl w:val="0"/>
                <w:numId w:val="6"/>
              </w:numPr>
              <w:rPr>
                <w:rFonts w:ascii="Helvetica" w:hAnsi="Helvetica"/>
                <w:i/>
                <w:iCs/>
                <w:color w:val="0070C0"/>
                <w:sz w:val="21"/>
                <w:szCs w:val="21"/>
              </w:rPr>
            </w:pPr>
            <w:r w:rsidRPr="00A878E9">
              <w:rPr>
                <w:rFonts w:ascii="Helvetica" w:hAnsi="Helvetica"/>
                <w:i/>
                <w:iCs/>
                <w:color w:val="0070C0"/>
                <w:sz w:val="21"/>
                <w:szCs w:val="21"/>
              </w:rPr>
              <w:t>Reading – Lab Manual Ubiquity of Bacteria (Exercise 6)</w:t>
            </w:r>
          </w:p>
          <w:p w14:paraId="7F415B68" w14:textId="77777777" w:rsidR="00BA3D92" w:rsidRDefault="00BA3D92" w:rsidP="00BA3D92">
            <w:pPr>
              <w:pStyle w:val="ListParagraph"/>
              <w:numPr>
                <w:ilvl w:val="0"/>
                <w:numId w:val="6"/>
              </w:numPr>
              <w:rPr>
                <w:rFonts w:ascii="Helvetica" w:hAnsi="Helvetica"/>
                <w:i/>
                <w:iCs/>
                <w:strike/>
                <w:sz w:val="21"/>
                <w:szCs w:val="21"/>
              </w:rPr>
            </w:pPr>
            <w:r w:rsidRPr="005E1F46">
              <w:rPr>
                <w:rFonts w:ascii="Helvetica" w:hAnsi="Helvetica"/>
                <w:i/>
                <w:iCs/>
                <w:sz w:val="21"/>
                <w:szCs w:val="21"/>
              </w:rPr>
              <w:t>Isolation Methods – Quadrant Streak</w:t>
            </w:r>
            <w:r w:rsidRPr="005E1F46">
              <w:rPr>
                <w:rFonts w:ascii="Helvetica" w:hAnsi="Helvetica"/>
                <w:i/>
                <w:iCs/>
                <w:strike/>
                <w:sz w:val="21"/>
                <w:szCs w:val="21"/>
              </w:rPr>
              <w:t xml:space="preserve"> </w:t>
            </w:r>
            <w:r w:rsidRPr="005E1F46">
              <w:rPr>
                <w:rFonts w:ascii="Helvetica" w:hAnsi="Helvetica"/>
                <w:i/>
                <w:iCs/>
                <w:sz w:val="21"/>
                <w:szCs w:val="21"/>
              </w:rPr>
              <w:t>via McGraw-Hill Connect</w:t>
            </w:r>
            <w:r w:rsidRPr="005E1F46">
              <w:rPr>
                <w:rFonts w:ascii="Helvetica" w:hAnsi="Helvetica"/>
                <w:i/>
                <w:iCs/>
                <w:strike/>
                <w:sz w:val="21"/>
                <w:szCs w:val="21"/>
              </w:rPr>
              <w:t xml:space="preserve"> </w:t>
            </w:r>
          </w:p>
          <w:p w14:paraId="095C9BC5" w14:textId="77777777" w:rsidR="00BA3D92" w:rsidRPr="00FE4F9F" w:rsidRDefault="00BA3D92" w:rsidP="00BA3D92">
            <w:pPr>
              <w:pStyle w:val="ListParagraph"/>
              <w:numPr>
                <w:ilvl w:val="0"/>
                <w:numId w:val="6"/>
              </w:numPr>
              <w:rPr>
                <w:rFonts w:ascii="Helvetica" w:hAnsi="Helvetica"/>
                <w:i/>
                <w:iCs/>
                <w:sz w:val="21"/>
                <w:szCs w:val="21"/>
              </w:rPr>
            </w:pPr>
            <w:r w:rsidRPr="00FE4F9F">
              <w:rPr>
                <w:rFonts w:ascii="Helvetica" w:hAnsi="Helvetica"/>
                <w:i/>
                <w:iCs/>
                <w:sz w:val="21"/>
                <w:szCs w:val="21"/>
              </w:rPr>
              <w:t>Isolation Methods – Subculturing of Bacteria</w:t>
            </w:r>
            <w:r>
              <w:rPr>
                <w:rFonts w:ascii="Helvetica" w:hAnsi="Helvetica"/>
                <w:i/>
                <w:iCs/>
                <w:sz w:val="21"/>
                <w:szCs w:val="21"/>
              </w:rPr>
              <w:t xml:space="preserve"> via McGraw-Hill Connect</w:t>
            </w:r>
          </w:p>
          <w:p w14:paraId="2F15B7F7" w14:textId="63BDF78E" w:rsidR="00BA3D92" w:rsidRPr="008A24EE" w:rsidRDefault="00BA3D92" w:rsidP="00BA3D92">
            <w:pPr>
              <w:pStyle w:val="ListParagraph"/>
              <w:numPr>
                <w:ilvl w:val="0"/>
                <w:numId w:val="6"/>
              </w:numPr>
              <w:rPr>
                <w:rFonts w:ascii="Helvetica" w:hAnsi="Helvetica"/>
                <w:i/>
                <w:iCs/>
                <w:sz w:val="21"/>
                <w:szCs w:val="21"/>
              </w:rPr>
            </w:pPr>
            <w:r w:rsidRPr="005E1F46">
              <w:rPr>
                <w:rFonts w:ascii="Helvetica" w:hAnsi="Helvetica"/>
                <w:i/>
                <w:iCs/>
                <w:sz w:val="21"/>
                <w:szCs w:val="21"/>
              </w:rPr>
              <w:t>Ubiquity of Microorganisms – Sampling Surfaces for Bacteria via McGraw-Hill Connect</w:t>
            </w:r>
          </w:p>
        </w:tc>
      </w:tr>
      <w:tr w:rsidR="0095255A" w:rsidRPr="00E42611" w14:paraId="07352638" w14:textId="77777777" w:rsidTr="00BF7CF8">
        <w:trPr>
          <w:cantSplit/>
        </w:trPr>
        <w:tc>
          <w:tcPr>
            <w:tcW w:w="1620" w:type="dxa"/>
            <w:tcBorders>
              <w:left w:val="nil"/>
            </w:tcBorders>
            <w:shd w:val="clear" w:color="auto" w:fill="DAEEF3" w:themeFill="accent5" w:themeFillTint="33"/>
          </w:tcPr>
          <w:p w14:paraId="6E0BD5C6" w14:textId="77777777" w:rsidR="0095255A" w:rsidRPr="00723B4A" w:rsidRDefault="0095255A" w:rsidP="0095255A">
            <w:pPr>
              <w:jc w:val="center"/>
              <w:rPr>
                <w:rFonts w:ascii="Helvetica" w:hAnsi="Helvetica"/>
                <w:i/>
                <w:color w:val="808080" w:themeColor="background1" w:themeShade="80"/>
                <w:sz w:val="36"/>
                <w:szCs w:val="36"/>
              </w:rPr>
            </w:pPr>
            <w:r>
              <w:rPr>
                <w:rFonts w:ascii="Helvetica" w:hAnsi="Helvetica"/>
                <w:i/>
                <w:color w:val="808080" w:themeColor="background1" w:themeShade="80"/>
                <w:sz w:val="36"/>
                <w:szCs w:val="36"/>
              </w:rPr>
              <w:lastRenderedPageBreak/>
              <w:t>4</w:t>
            </w:r>
          </w:p>
          <w:p w14:paraId="3268FF7F" w14:textId="571504AA"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2/13 – 2/19</w:t>
            </w:r>
          </w:p>
        </w:tc>
        <w:tc>
          <w:tcPr>
            <w:tcW w:w="9540" w:type="dxa"/>
            <w:tcBorders>
              <w:bottom w:val="single" w:sz="4" w:space="0" w:color="auto"/>
            </w:tcBorders>
            <w:shd w:val="clear" w:color="auto" w:fill="DAEEF3" w:themeFill="accent5" w:themeFillTint="33"/>
          </w:tcPr>
          <w:p w14:paraId="424BAB71" w14:textId="77777777" w:rsidR="0095255A" w:rsidRPr="00797359" w:rsidRDefault="0095255A" w:rsidP="0095255A">
            <w:pPr>
              <w:rPr>
                <w:rFonts w:ascii="Helvetica" w:hAnsi="Helvetica"/>
                <w:b/>
                <w:bCs/>
                <w:color w:val="FF00B9"/>
                <w:sz w:val="21"/>
                <w:szCs w:val="21"/>
                <w:u w:val="single"/>
              </w:rPr>
            </w:pPr>
            <w:r w:rsidRPr="00797359">
              <w:rPr>
                <w:rFonts w:ascii="Helvetica" w:hAnsi="Helvetica"/>
                <w:b/>
                <w:bCs/>
                <w:color w:val="FF00B9"/>
                <w:sz w:val="21"/>
                <w:szCs w:val="21"/>
                <w:u w:val="single"/>
              </w:rPr>
              <w:t>Lecture Topics (Fully Online):</w:t>
            </w:r>
          </w:p>
          <w:p w14:paraId="06B94124" w14:textId="443EF8DE" w:rsidR="0095255A" w:rsidRPr="00A878E9" w:rsidRDefault="0095255A" w:rsidP="0095255A">
            <w:pPr>
              <w:pStyle w:val="ListParagraph"/>
              <w:numPr>
                <w:ilvl w:val="0"/>
                <w:numId w:val="9"/>
              </w:numPr>
              <w:rPr>
                <w:rFonts w:ascii="Helvetica" w:hAnsi="Helvetica"/>
                <w:i/>
                <w:iCs/>
                <w:color w:val="0070C0"/>
                <w:sz w:val="21"/>
                <w:szCs w:val="21"/>
              </w:rPr>
            </w:pPr>
            <w:r w:rsidRPr="00A878E9">
              <w:rPr>
                <w:rFonts w:ascii="Helvetica" w:hAnsi="Helvetica"/>
                <w:i/>
                <w:iCs/>
                <w:color w:val="0070C0"/>
                <w:sz w:val="21"/>
                <w:szCs w:val="21"/>
              </w:rPr>
              <w:t>Reading – Williams, C. (2011)</w:t>
            </w:r>
          </w:p>
          <w:p w14:paraId="4CA22978" w14:textId="57BDF447" w:rsidR="0095255A" w:rsidRPr="00797359" w:rsidRDefault="0095255A" w:rsidP="0095255A">
            <w:pPr>
              <w:pStyle w:val="ListParagraph"/>
              <w:numPr>
                <w:ilvl w:val="0"/>
                <w:numId w:val="9"/>
              </w:numPr>
              <w:rPr>
                <w:rFonts w:ascii="Helvetica" w:hAnsi="Helvetica"/>
                <w:i/>
                <w:iCs/>
                <w:color w:val="FF00B9"/>
                <w:sz w:val="21"/>
                <w:szCs w:val="21"/>
              </w:rPr>
            </w:pPr>
            <w:r w:rsidRPr="00797359">
              <w:rPr>
                <w:rFonts w:ascii="Helvetica" w:hAnsi="Helvetica"/>
                <w:i/>
                <w:iCs/>
                <w:color w:val="FF00B9"/>
                <w:sz w:val="21"/>
                <w:szCs w:val="21"/>
              </w:rPr>
              <w:t>Bacteria with Quiz</w:t>
            </w:r>
          </w:p>
          <w:p w14:paraId="2F60B511" w14:textId="77777777" w:rsidR="0095255A" w:rsidRPr="00E42611" w:rsidRDefault="0095255A" w:rsidP="0095255A">
            <w:pPr>
              <w:rPr>
                <w:rFonts w:ascii="Helvetica" w:hAnsi="Helvetica"/>
                <w:b/>
                <w:bCs/>
                <w:sz w:val="21"/>
                <w:szCs w:val="21"/>
                <w:u w:val="single"/>
              </w:rPr>
            </w:pPr>
            <w:r w:rsidRPr="00E42611">
              <w:rPr>
                <w:rFonts w:ascii="Helvetica" w:hAnsi="Helvetica"/>
                <w:b/>
                <w:bCs/>
                <w:sz w:val="21"/>
                <w:szCs w:val="21"/>
                <w:u w:val="single"/>
              </w:rPr>
              <w:t>Lab Topics:</w:t>
            </w:r>
          </w:p>
          <w:p w14:paraId="185C4874" w14:textId="77777777" w:rsidR="0095255A" w:rsidRPr="001A7E37" w:rsidRDefault="0095255A" w:rsidP="0095255A">
            <w:pPr>
              <w:rPr>
                <w:rFonts w:ascii="Helvetica" w:hAnsi="Helvetica"/>
                <w:i/>
                <w:iCs/>
                <w:sz w:val="21"/>
                <w:szCs w:val="21"/>
                <w:u w:val="single"/>
              </w:rPr>
            </w:pPr>
            <w:r w:rsidRPr="001A7E37">
              <w:rPr>
                <w:rFonts w:ascii="Helvetica" w:hAnsi="Helvetica"/>
                <w:i/>
                <w:iCs/>
                <w:sz w:val="21"/>
                <w:szCs w:val="21"/>
                <w:u w:val="single"/>
              </w:rPr>
              <w:t>Day 1</w:t>
            </w:r>
          </w:p>
          <w:p w14:paraId="69E2F8FE" w14:textId="61C1AFA4" w:rsidR="0095255A" w:rsidRDefault="0095255A" w:rsidP="0095255A">
            <w:pPr>
              <w:pStyle w:val="ListParagraph"/>
              <w:numPr>
                <w:ilvl w:val="0"/>
                <w:numId w:val="9"/>
              </w:numPr>
              <w:rPr>
                <w:rFonts w:ascii="Helvetica" w:hAnsi="Helvetica"/>
                <w:i/>
                <w:iCs/>
                <w:sz w:val="21"/>
                <w:szCs w:val="21"/>
              </w:rPr>
            </w:pPr>
            <w:r>
              <w:rPr>
                <w:rFonts w:ascii="Helvetica" w:hAnsi="Helvetica"/>
                <w:i/>
                <w:iCs/>
                <w:sz w:val="21"/>
                <w:szCs w:val="21"/>
              </w:rPr>
              <w:t>Pure Culture Technique Lab – Day 1 (Lab Manual Exercise 9)</w:t>
            </w:r>
          </w:p>
          <w:p w14:paraId="19D22F80" w14:textId="4A4B1959" w:rsidR="0095255A" w:rsidRPr="00BC48B3" w:rsidRDefault="0095255A" w:rsidP="0095255A">
            <w:pPr>
              <w:pStyle w:val="ListParagraph"/>
              <w:numPr>
                <w:ilvl w:val="0"/>
                <w:numId w:val="9"/>
              </w:numPr>
              <w:rPr>
                <w:rFonts w:ascii="Helvetica" w:hAnsi="Helvetica"/>
                <w:i/>
                <w:iCs/>
                <w:sz w:val="21"/>
                <w:szCs w:val="21"/>
              </w:rPr>
            </w:pPr>
            <w:r>
              <w:rPr>
                <w:rFonts w:ascii="Helvetica" w:hAnsi="Helvetica"/>
                <w:i/>
                <w:iCs/>
                <w:sz w:val="21"/>
                <w:szCs w:val="21"/>
              </w:rPr>
              <w:t>Ubiquity of Bacteria Lab – Day 1 (Lab Manual Exercise 6)</w:t>
            </w:r>
          </w:p>
          <w:p w14:paraId="43772421" w14:textId="77777777" w:rsidR="0095255A" w:rsidRDefault="0095255A" w:rsidP="0095255A">
            <w:pPr>
              <w:rPr>
                <w:rFonts w:ascii="Helvetica" w:hAnsi="Helvetica"/>
                <w:i/>
                <w:iCs/>
                <w:sz w:val="21"/>
                <w:szCs w:val="21"/>
                <w:u w:val="single"/>
              </w:rPr>
            </w:pPr>
            <w:r w:rsidRPr="001A7E37">
              <w:rPr>
                <w:rFonts w:ascii="Helvetica" w:hAnsi="Helvetica"/>
                <w:i/>
                <w:iCs/>
                <w:sz w:val="21"/>
                <w:szCs w:val="21"/>
                <w:u w:val="single"/>
              </w:rPr>
              <w:t>Day 2</w:t>
            </w:r>
          </w:p>
          <w:p w14:paraId="4CB1E97E" w14:textId="15A77701" w:rsidR="0095255A" w:rsidRDefault="0095255A" w:rsidP="0095255A">
            <w:pPr>
              <w:pStyle w:val="ListParagraph"/>
              <w:numPr>
                <w:ilvl w:val="0"/>
                <w:numId w:val="9"/>
              </w:numPr>
              <w:rPr>
                <w:rFonts w:ascii="Helvetica" w:hAnsi="Helvetica"/>
                <w:i/>
                <w:iCs/>
                <w:sz w:val="21"/>
                <w:szCs w:val="21"/>
              </w:rPr>
            </w:pPr>
            <w:r>
              <w:rPr>
                <w:rFonts w:ascii="Helvetica" w:hAnsi="Helvetica"/>
                <w:i/>
                <w:iCs/>
                <w:sz w:val="21"/>
                <w:szCs w:val="21"/>
              </w:rPr>
              <w:t>Pure Culture Technique Lab – Day 2 (Lab Manual Exercise 9)</w:t>
            </w:r>
          </w:p>
          <w:p w14:paraId="3EC9F5E9" w14:textId="022B143F" w:rsidR="0095255A" w:rsidRDefault="0095255A" w:rsidP="0095255A">
            <w:pPr>
              <w:pStyle w:val="ListParagraph"/>
              <w:numPr>
                <w:ilvl w:val="0"/>
                <w:numId w:val="9"/>
              </w:numPr>
              <w:rPr>
                <w:rFonts w:ascii="Helvetica" w:hAnsi="Helvetica"/>
                <w:i/>
                <w:iCs/>
                <w:sz w:val="21"/>
                <w:szCs w:val="21"/>
              </w:rPr>
            </w:pPr>
            <w:r>
              <w:rPr>
                <w:rFonts w:ascii="Helvetica" w:hAnsi="Helvetica"/>
                <w:i/>
                <w:iCs/>
                <w:sz w:val="21"/>
                <w:szCs w:val="21"/>
              </w:rPr>
              <w:t>Ubiquity of Bacteria Lab – Day 2 (Lab Manual Exercise 6)</w:t>
            </w:r>
          </w:p>
          <w:p w14:paraId="60576901" w14:textId="77777777" w:rsidR="0095255A" w:rsidRPr="001A7E37" w:rsidRDefault="0095255A" w:rsidP="0095255A">
            <w:pPr>
              <w:rPr>
                <w:rFonts w:ascii="Helvetica" w:hAnsi="Helvetica"/>
                <w:i/>
                <w:iCs/>
                <w:sz w:val="21"/>
                <w:szCs w:val="21"/>
                <w:u w:val="single"/>
              </w:rPr>
            </w:pPr>
            <w:r w:rsidRPr="001A7E37">
              <w:rPr>
                <w:rFonts w:ascii="Helvetica" w:hAnsi="Helvetica"/>
                <w:i/>
                <w:iCs/>
                <w:sz w:val="21"/>
                <w:szCs w:val="21"/>
                <w:u w:val="single"/>
              </w:rPr>
              <w:t>Online</w:t>
            </w:r>
          </w:p>
          <w:p w14:paraId="6A7BA308" w14:textId="77777777" w:rsidR="0095255A" w:rsidRPr="00A878E9" w:rsidRDefault="0095255A" w:rsidP="0095255A">
            <w:pPr>
              <w:pStyle w:val="ListParagraph"/>
              <w:numPr>
                <w:ilvl w:val="0"/>
                <w:numId w:val="9"/>
              </w:numPr>
              <w:rPr>
                <w:rFonts w:ascii="Helvetica" w:hAnsi="Helvetica"/>
                <w:i/>
                <w:iCs/>
                <w:color w:val="0070C0"/>
                <w:sz w:val="21"/>
                <w:szCs w:val="21"/>
              </w:rPr>
            </w:pPr>
            <w:r w:rsidRPr="00A878E9">
              <w:rPr>
                <w:rFonts w:ascii="Helvetica" w:hAnsi="Helvetica"/>
                <w:i/>
                <w:iCs/>
                <w:color w:val="0070C0"/>
                <w:sz w:val="21"/>
                <w:szCs w:val="21"/>
              </w:rPr>
              <w:t>Reading – Lab Manual Brightfield Microscopy (Exercise 1)</w:t>
            </w:r>
          </w:p>
          <w:p w14:paraId="2A22BD4E" w14:textId="1027F50C" w:rsidR="0095255A" w:rsidRPr="00A878E9" w:rsidRDefault="0095255A" w:rsidP="0095255A">
            <w:pPr>
              <w:pStyle w:val="ListParagraph"/>
              <w:numPr>
                <w:ilvl w:val="0"/>
                <w:numId w:val="9"/>
              </w:numPr>
              <w:rPr>
                <w:rFonts w:ascii="Helvetica" w:hAnsi="Helvetica"/>
                <w:i/>
                <w:iCs/>
                <w:color w:val="0070C0"/>
                <w:sz w:val="21"/>
                <w:szCs w:val="21"/>
              </w:rPr>
            </w:pPr>
            <w:r w:rsidRPr="00A878E9">
              <w:rPr>
                <w:rFonts w:ascii="Helvetica" w:hAnsi="Helvetica"/>
                <w:i/>
                <w:iCs/>
                <w:color w:val="0070C0"/>
                <w:sz w:val="21"/>
                <w:szCs w:val="21"/>
              </w:rPr>
              <w:t>Reading – Lab Manual Microbiology of Pond Water (Exercise 5)</w:t>
            </w:r>
          </w:p>
          <w:p w14:paraId="01C66E27" w14:textId="77777777" w:rsidR="0095255A" w:rsidRPr="005E1F46" w:rsidRDefault="0095255A" w:rsidP="0095255A">
            <w:pPr>
              <w:pStyle w:val="ListParagraph"/>
              <w:numPr>
                <w:ilvl w:val="0"/>
                <w:numId w:val="9"/>
              </w:numPr>
              <w:rPr>
                <w:rFonts w:ascii="Helvetica" w:hAnsi="Helvetica"/>
                <w:i/>
                <w:iCs/>
                <w:sz w:val="21"/>
                <w:szCs w:val="21"/>
              </w:rPr>
            </w:pPr>
            <w:r w:rsidRPr="005E1F46">
              <w:rPr>
                <w:rFonts w:ascii="Helvetica" w:hAnsi="Helvetica"/>
                <w:i/>
                <w:iCs/>
                <w:sz w:val="21"/>
                <w:szCs w:val="21"/>
              </w:rPr>
              <w:t>Microscopy – Operation of Brightfield Microscope via McGraw-Hill Connect</w:t>
            </w:r>
          </w:p>
          <w:p w14:paraId="347C72F5" w14:textId="77777777" w:rsidR="0095255A" w:rsidRPr="005E1F46" w:rsidRDefault="0095255A" w:rsidP="0095255A">
            <w:pPr>
              <w:pStyle w:val="ListParagraph"/>
              <w:numPr>
                <w:ilvl w:val="0"/>
                <w:numId w:val="9"/>
              </w:numPr>
              <w:rPr>
                <w:rFonts w:ascii="Helvetica" w:hAnsi="Helvetica"/>
                <w:i/>
                <w:iCs/>
                <w:sz w:val="21"/>
                <w:szCs w:val="21"/>
              </w:rPr>
            </w:pPr>
            <w:r w:rsidRPr="005E1F46">
              <w:rPr>
                <w:rFonts w:ascii="Helvetica" w:hAnsi="Helvetica"/>
                <w:i/>
                <w:iCs/>
                <w:sz w:val="21"/>
                <w:szCs w:val="21"/>
              </w:rPr>
              <w:t>Microscopy Oil Immersion via McGraw-Hill Connect</w:t>
            </w:r>
          </w:p>
          <w:p w14:paraId="3F1AE3D5" w14:textId="5EECC079" w:rsidR="0095255A" w:rsidRPr="00A878E9" w:rsidRDefault="0095255A" w:rsidP="0095255A">
            <w:pPr>
              <w:pStyle w:val="ListParagraph"/>
              <w:numPr>
                <w:ilvl w:val="0"/>
                <w:numId w:val="9"/>
              </w:numPr>
              <w:rPr>
                <w:rFonts w:ascii="Helvetica" w:hAnsi="Helvetica"/>
                <w:i/>
                <w:iCs/>
                <w:sz w:val="21"/>
                <w:szCs w:val="21"/>
              </w:rPr>
            </w:pPr>
            <w:r>
              <w:rPr>
                <w:rFonts w:ascii="Helvetica" w:hAnsi="Helvetica"/>
                <w:i/>
                <w:iCs/>
                <w:sz w:val="21"/>
                <w:szCs w:val="21"/>
              </w:rPr>
              <w:t xml:space="preserve">Microscopy </w:t>
            </w:r>
            <w:r w:rsidRPr="005E1F46">
              <w:rPr>
                <w:rFonts w:ascii="Helvetica" w:hAnsi="Helvetica"/>
                <w:i/>
                <w:iCs/>
                <w:sz w:val="21"/>
                <w:szCs w:val="21"/>
              </w:rPr>
              <w:t>Pond Water Wet Mount via McGraw-Hill Connect</w:t>
            </w:r>
          </w:p>
          <w:p w14:paraId="46E76042" w14:textId="77777777" w:rsidR="0095255A" w:rsidRPr="000974A3" w:rsidRDefault="0095255A" w:rsidP="0095255A">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0A5082F6" w14:textId="356496C6" w:rsidR="0095255A" w:rsidRPr="007E0CED" w:rsidRDefault="0095255A" w:rsidP="0095255A">
            <w:pPr>
              <w:pStyle w:val="ListParagraph"/>
              <w:ind w:left="1178"/>
              <w:rPr>
                <w:rFonts w:ascii="Helvetica" w:hAnsi="Helvetica"/>
                <w:i/>
                <w:iCs/>
                <w:sz w:val="21"/>
                <w:szCs w:val="21"/>
              </w:rPr>
            </w:pPr>
            <w:r w:rsidRPr="000974A3">
              <w:rPr>
                <w:rFonts w:ascii="Helvetica" w:hAnsi="Helvetica"/>
                <w:color w:val="00B050"/>
                <w:sz w:val="21"/>
                <w:szCs w:val="21"/>
              </w:rPr>
              <w:t>Projects Introduced</w:t>
            </w:r>
          </w:p>
        </w:tc>
      </w:tr>
      <w:tr w:rsidR="0095255A" w:rsidRPr="00E42611" w14:paraId="50E9C514" w14:textId="77777777" w:rsidTr="00BF7CF8">
        <w:trPr>
          <w:cantSplit/>
          <w:trHeight w:val="602"/>
        </w:trPr>
        <w:tc>
          <w:tcPr>
            <w:tcW w:w="1620" w:type="dxa"/>
            <w:tcBorders>
              <w:left w:val="nil"/>
            </w:tcBorders>
            <w:shd w:val="clear" w:color="auto" w:fill="D9D9D9" w:themeFill="background1" w:themeFillShade="D9"/>
          </w:tcPr>
          <w:p w14:paraId="095CF8AB" w14:textId="77777777" w:rsidR="0095255A" w:rsidRPr="00723B4A" w:rsidRDefault="0095255A" w:rsidP="0095255A">
            <w:pPr>
              <w:jc w:val="center"/>
              <w:rPr>
                <w:rFonts w:ascii="Helvetica" w:hAnsi="Helvetica"/>
                <w:i/>
                <w:color w:val="808080" w:themeColor="background1" w:themeShade="80"/>
                <w:sz w:val="36"/>
                <w:szCs w:val="36"/>
              </w:rPr>
            </w:pPr>
            <w:r>
              <w:rPr>
                <w:rFonts w:ascii="Helvetica" w:hAnsi="Helvetica"/>
                <w:i/>
                <w:color w:val="808080" w:themeColor="background1" w:themeShade="80"/>
                <w:sz w:val="36"/>
                <w:szCs w:val="36"/>
              </w:rPr>
              <w:t>5</w:t>
            </w:r>
          </w:p>
          <w:p w14:paraId="512590B0" w14:textId="4EBC7A22"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2/20 – 2/26</w:t>
            </w:r>
          </w:p>
        </w:tc>
        <w:tc>
          <w:tcPr>
            <w:tcW w:w="9540" w:type="dxa"/>
            <w:tcBorders>
              <w:bottom w:val="single" w:sz="4" w:space="0" w:color="auto"/>
            </w:tcBorders>
            <w:shd w:val="clear" w:color="auto" w:fill="D9D9D9" w:themeFill="background1" w:themeFillShade="D9"/>
          </w:tcPr>
          <w:p w14:paraId="6BFCE5DD" w14:textId="77777777" w:rsidR="0095255A" w:rsidRPr="00797359" w:rsidRDefault="0095255A" w:rsidP="0095255A">
            <w:pPr>
              <w:rPr>
                <w:rFonts w:ascii="Helvetica" w:hAnsi="Helvetica"/>
                <w:b/>
                <w:bCs/>
                <w:color w:val="FF00B9"/>
                <w:sz w:val="21"/>
                <w:szCs w:val="21"/>
                <w:u w:val="single"/>
              </w:rPr>
            </w:pPr>
            <w:r w:rsidRPr="00797359">
              <w:rPr>
                <w:rFonts w:ascii="Helvetica" w:hAnsi="Helvetica"/>
                <w:b/>
                <w:bCs/>
                <w:color w:val="FF00B9"/>
                <w:sz w:val="21"/>
                <w:szCs w:val="21"/>
                <w:u w:val="single"/>
              </w:rPr>
              <w:t>Lecture Topics (Fully Online):</w:t>
            </w:r>
          </w:p>
          <w:p w14:paraId="20779215" w14:textId="33DDFCF0" w:rsidR="0095255A" w:rsidRPr="00797359" w:rsidRDefault="0095255A" w:rsidP="0095255A">
            <w:pPr>
              <w:pStyle w:val="ListParagraph"/>
              <w:numPr>
                <w:ilvl w:val="0"/>
                <w:numId w:val="10"/>
              </w:numPr>
              <w:rPr>
                <w:rFonts w:ascii="Helvetica" w:hAnsi="Helvetica"/>
                <w:i/>
                <w:iCs/>
                <w:color w:val="FF00B9"/>
                <w:sz w:val="21"/>
                <w:szCs w:val="21"/>
              </w:rPr>
            </w:pPr>
            <w:r w:rsidRPr="00797359">
              <w:rPr>
                <w:rFonts w:ascii="Helvetica" w:hAnsi="Helvetica"/>
                <w:i/>
                <w:iCs/>
                <w:color w:val="FF00B9"/>
                <w:sz w:val="21"/>
                <w:szCs w:val="21"/>
              </w:rPr>
              <w:t>Protists with Quiz</w:t>
            </w:r>
          </w:p>
          <w:p w14:paraId="0DCCAECD" w14:textId="2CBE647D" w:rsidR="0095255A" w:rsidRPr="00797359" w:rsidRDefault="0095255A" w:rsidP="0095255A">
            <w:pPr>
              <w:pStyle w:val="ListParagraph"/>
              <w:numPr>
                <w:ilvl w:val="0"/>
                <w:numId w:val="10"/>
              </w:numPr>
              <w:rPr>
                <w:rFonts w:ascii="Helvetica" w:hAnsi="Helvetica"/>
                <w:i/>
                <w:iCs/>
                <w:color w:val="FF00B9"/>
                <w:sz w:val="21"/>
                <w:szCs w:val="21"/>
              </w:rPr>
            </w:pPr>
            <w:r w:rsidRPr="00797359">
              <w:rPr>
                <w:rFonts w:ascii="Helvetica" w:hAnsi="Helvetica"/>
                <w:i/>
                <w:iCs/>
                <w:color w:val="FF00B9"/>
                <w:sz w:val="21"/>
                <w:szCs w:val="21"/>
              </w:rPr>
              <w:t>Algae with Quiz</w:t>
            </w:r>
          </w:p>
          <w:p w14:paraId="205A7175" w14:textId="323A1328" w:rsidR="0095255A" w:rsidRPr="00E42611" w:rsidRDefault="0095255A" w:rsidP="0095255A">
            <w:pPr>
              <w:rPr>
                <w:rFonts w:ascii="Helvetica" w:hAnsi="Helvetica"/>
                <w:b/>
                <w:bCs/>
                <w:sz w:val="21"/>
                <w:szCs w:val="21"/>
                <w:u w:val="single"/>
              </w:rPr>
            </w:pPr>
            <w:r w:rsidRPr="00E42611">
              <w:rPr>
                <w:rFonts w:ascii="Helvetica" w:hAnsi="Helvetica"/>
                <w:b/>
                <w:bCs/>
                <w:sz w:val="21"/>
                <w:szCs w:val="21"/>
                <w:u w:val="single"/>
              </w:rPr>
              <w:t>Lab Topics:</w:t>
            </w:r>
          </w:p>
          <w:p w14:paraId="6DD677A0" w14:textId="462CF609" w:rsidR="0095255A" w:rsidRPr="007E0CED"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54285D64" w14:textId="2C4B9E8F" w:rsidR="0095255A" w:rsidRPr="007E0CED" w:rsidRDefault="0095255A" w:rsidP="0095255A">
            <w:pPr>
              <w:pStyle w:val="ListParagraph"/>
              <w:numPr>
                <w:ilvl w:val="0"/>
                <w:numId w:val="10"/>
              </w:numPr>
              <w:rPr>
                <w:rFonts w:ascii="Helvetica" w:hAnsi="Helvetica"/>
                <w:i/>
                <w:iCs/>
                <w:sz w:val="21"/>
                <w:szCs w:val="21"/>
              </w:rPr>
            </w:pPr>
            <w:r>
              <w:rPr>
                <w:rFonts w:ascii="Helvetica" w:hAnsi="Helvetica"/>
                <w:i/>
                <w:iCs/>
                <w:sz w:val="21"/>
                <w:szCs w:val="21"/>
              </w:rPr>
              <w:t>Brightfield Microscopy Lab (Lab Manual Exercise 1)</w:t>
            </w:r>
          </w:p>
          <w:p w14:paraId="3F37EEA7" w14:textId="1DE21467" w:rsidR="0095255A" w:rsidRDefault="0095255A" w:rsidP="0095255A">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1EC0A63D" w14:textId="2CDDF29A" w:rsidR="0095255A" w:rsidRPr="007E0CED" w:rsidRDefault="0095255A" w:rsidP="0095255A">
            <w:pPr>
              <w:pStyle w:val="ListParagraph"/>
              <w:numPr>
                <w:ilvl w:val="0"/>
                <w:numId w:val="10"/>
              </w:numPr>
              <w:rPr>
                <w:rFonts w:ascii="Helvetica" w:hAnsi="Helvetica"/>
                <w:i/>
                <w:iCs/>
                <w:sz w:val="21"/>
                <w:szCs w:val="21"/>
              </w:rPr>
            </w:pPr>
            <w:r>
              <w:rPr>
                <w:rFonts w:ascii="Helvetica" w:hAnsi="Helvetica"/>
                <w:i/>
                <w:iCs/>
                <w:sz w:val="21"/>
                <w:szCs w:val="21"/>
              </w:rPr>
              <w:t>Pond Water Lab (Lab Manual Exercise 5)</w:t>
            </w:r>
          </w:p>
          <w:p w14:paraId="056C3870" w14:textId="519044B1" w:rsidR="0095255A" w:rsidRPr="007E0CED" w:rsidRDefault="0095255A" w:rsidP="0095255A">
            <w:pPr>
              <w:rPr>
                <w:rFonts w:ascii="Helvetica" w:hAnsi="Helvetica"/>
                <w:i/>
                <w:iCs/>
                <w:sz w:val="21"/>
                <w:szCs w:val="21"/>
                <w:u w:val="single"/>
              </w:rPr>
            </w:pPr>
            <w:r>
              <w:rPr>
                <w:rFonts w:ascii="Helvetica" w:hAnsi="Helvetica"/>
                <w:i/>
                <w:iCs/>
                <w:sz w:val="21"/>
                <w:szCs w:val="21"/>
                <w:u w:val="single"/>
              </w:rPr>
              <w:t>Online/At Home</w:t>
            </w:r>
          </w:p>
          <w:p w14:paraId="23BDC302" w14:textId="2E16E1FF" w:rsidR="0095255A" w:rsidRPr="00A878E9" w:rsidRDefault="0095255A" w:rsidP="0095255A">
            <w:pPr>
              <w:pStyle w:val="ListParagraph"/>
              <w:numPr>
                <w:ilvl w:val="0"/>
                <w:numId w:val="10"/>
              </w:numPr>
              <w:rPr>
                <w:rFonts w:ascii="Helvetica" w:hAnsi="Helvetica"/>
                <w:i/>
                <w:iCs/>
                <w:color w:val="0070C0"/>
                <w:sz w:val="21"/>
                <w:szCs w:val="21"/>
              </w:rPr>
            </w:pPr>
            <w:r w:rsidRPr="00A878E9">
              <w:rPr>
                <w:rFonts w:ascii="Helvetica" w:hAnsi="Helvetica"/>
                <w:i/>
                <w:iCs/>
                <w:color w:val="0070C0"/>
                <w:sz w:val="21"/>
                <w:szCs w:val="21"/>
              </w:rPr>
              <w:t>Reading – Lab Manual Fungi (Exercise 7)</w:t>
            </w:r>
          </w:p>
          <w:p w14:paraId="02214D5F" w14:textId="00487F3A" w:rsidR="0095255A" w:rsidRPr="00A878E9" w:rsidRDefault="0095255A" w:rsidP="0095255A">
            <w:pPr>
              <w:pStyle w:val="ListParagraph"/>
              <w:numPr>
                <w:ilvl w:val="0"/>
                <w:numId w:val="10"/>
              </w:numPr>
              <w:rPr>
                <w:rFonts w:ascii="Helvetica" w:hAnsi="Helvetica"/>
                <w:i/>
                <w:iCs/>
                <w:color w:val="0070C0"/>
                <w:sz w:val="21"/>
                <w:szCs w:val="21"/>
              </w:rPr>
            </w:pPr>
            <w:r w:rsidRPr="00A878E9">
              <w:rPr>
                <w:rFonts w:ascii="Helvetica" w:hAnsi="Helvetica"/>
                <w:i/>
                <w:iCs/>
                <w:color w:val="0070C0"/>
                <w:sz w:val="21"/>
                <w:szCs w:val="21"/>
              </w:rPr>
              <w:t>Reading – Lab Manual Smear Preparation (Exercise 10)</w:t>
            </w:r>
          </w:p>
          <w:p w14:paraId="6F44D7D8" w14:textId="2D9982C8" w:rsidR="0095255A" w:rsidRPr="00A878E9" w:rsidRDefault="0095255A" w:rsidP="0095255A">
            <w:pPr>
              <w:pStyle w:val="ListParagraph"/>
              <w:numPr>
                <w:ilvl w:val="0"/>
                <w:numId w:val="10"/>
              </w:numPr>
              <w:rPr>
                <w:rFonts w:ascii="Helvetica" w:hAnsi="Helvetica"/>
                <w:i/>
                <w:iCs/>
                <w:color w:val="0070C0"/>
                <w:sz w:val="21"/>
                <w:szCs w:val="21"/>
              </w:rPr>
            </w:pPr>
            <w:r w:rsidRPr="00A878E9">
              <w:rPr>
                <w:rFonts w:ascii="Helvetica" w:hAnsi="Helvetica"/>
                <w:i/>
                <w:iCs/>
                <w:color w:val="0070C0"/>
                <w:sz w:val="21"/>
                <w:szCs w:val="21"/>
              </w:rPr>
              <w:t>Reading – Lab Manual Simple Staining (Exercise 11)</w:t>
            </w:r>
          </w:p>
          <w:p w14:paraId="6469498F" w14:textId="0C8D898F" w:rsidR="0095255A" w:rsidRPr="00A878E9" w:rsidRDefault="0095255A" w:rsidP="0095255A">
            <w:pPr>
              <w:pStyle w:val="ListParagraph"/>
              <w:numPr>
                <w:ilvl w:val="0"/>
                <w:numId w:val="10"/>
              </w:numPr>
              <w:rPr>
                <w:rFonts w:ascii="Helvetica" w:hAnsi="Helvetica"/>
                <w:i/>
                <w:iCs/>
                <w:sz w:val="21"/>
                <w:szCs w:val="21"/>
              </w:rPr>
            </w:pPr>
            <w:r w:rsidRPr="005E1F46">
              <w:rPr>
                <w:rFonts w:ascii="Helvetica" w:hAnsi="Helvetica"/>
                <w:i/>
                <w:iCs/>
                <w:sz w:val="21"/>
                <w:szCs w:val="21"/>
              </w:rPr>
              <w:t xml:space="preserve">Staining </w:t>
            </w:r>
            <w:r w:rsidRPr="008A24EE">
              <w:rPr>
                <w:rFonts w:ascii="Helvetica" w:hAnsi="Helvetica"/>
                <w:i/>
                <w:iCs/>
                <w:sz w:val="21"/>
                <w:szCs w:val="21"/>
              </w:rPr>
              <w:t>– Preparing a Smear Sample from a Bacterial Sample via McGraw-Hill Connect</w:t>
            </w:r>
          </w:p>
          <w:p w14:paraId="36862C8F" w14:textId="77777777" w:rsidR="0095255A" w:rsidRPr="000974A3" w:rsidRDefault="0095255A" w:rsidP="0095255A">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7AF11726" w14:textId="5468407E" w:rsidR="0095255A" w:rsidRPr="008A24EE" w:rsidRDefault="0095255A" w:rsidP="0095255A">
            <w:pPr>
              <w:pStyle w:val="ListParagraph"/>
              <w:numPr>
                <w:ilvl w:val="0"/>
                <w:numId w:val="10"/>
              </w:numPr>
              <w:rPr>
                <w:rFonts w:ascii="Helvetica" w:hAnsi="Helvetica"/>
                <w:i/>
                <w:iCs/>
                <w:sz w:val="21"/>
                <w:szCs w:val="21"/>
              </w:rPr>
            </w:pPr>
            <w:r w:rsidRPr="000974A3">
              <w:rPr>
                <w:rFonts w:ascii="Helvetica" w:hAnsi="Helvetica"/>
                <w:i/>
                <w:iCs/>
                <w:color w:val="00B050"/>
                <w:sz w:val="21"/>
                <w:szCs w:val="21"/>
              </w:rPr>
              <w:t>Sourdough Bread Project Unit I Begins</w:t>
            </w:r>
          </w:p>
        </w:tc>
      </w:tr>
      <w:tr w:rsidR="0095255A" w:rsidRPr="00E42611" w14:paraId="38CFDF3E" w14:textId="77777777" w:rsidTr="00BF7CF8">
        <w:trPr>
          <w:cantSplit/>
        </w:trPr>
        <w:tc>
          <w:tcPr>
            <w:tcW w:w="1620" w:type="dxa"/>
            <w:tcBorders>
              <w:left w:val="nil"/>
            </w:tcBorders>
            <w:shd w:val="clear" w:color="auto" w:fill="DAEEF3" w:themeFill="accent5" w:themeFillTint="33"/>
          </w:tcPr>
          <w:p w14:paraId="18B83BCB" w14:textId="77777777" w:rsidR="0095255A" w:rsidRPr="00C22697" w:rsidRDefault="0095255A" w:rsidP="0095255A">
            <w:pPr>
              <w:jc w:val="center"/>
              <w:rPr>
                <w:rFonts w:ascii="Helvetica" w:hAnsi="Helvetica"/>
                <w:i/>
                <w:color w:val="808080" w:themeColor="background1" w:themeShade="80"/>
                <w:sz w:val="36"/>
                <w:szCs w:val="36"/>
              </w:rPr>
            </w:pPr>
            <w:r w:rsidRPr="00C22697">
              <w:rPr>
                <w:rFonts w:ascii="Helvetica" w:hAnsi="Helvetica"/>
                <w:i/>
                <w:color w:val="808080" w:themeColor="background1" w:themeShade="80"/>
                <w:sz w:val="36"/>
                <w:szCs w:val="36"/>
              </w:rPr>
              <w:t>6</w:t>
            </w:r>
          </w:p>
          <w:p w14:paraId="658F0240" w14:textId="6EDAA4EC"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2</w:t>
            </w:r>
            <w:r w:rsidRPr="00C22697">
              <w:rPr>
                <w:rFonts w:ascii="Helvetica" w:hAnsi="Helvetica"/>
                <w:i/>
                <w:color w:val="808080" w:themeColor="background1" w:themeShade="80"/>
                <w:sz w:val="28"/>
                <w:szCs w:val="28"/>
              </w:rPr>
              <w:t>/2</w:t>
            </w:r>
            <w:r>
              <w:rPr>
                <w:rFonts w:ascii="Helvetica" w:hAnsi="Helvetica"/>
                <w:i/>
                <w:color w:val="808080" w:themeColor="background1" w:themeShade="80"/>
                <w:sz w:val="28"/>
                <w:szCs w:val="28"/>
              </w:rPr>
              <w:t>7</w:t>
            </w:r>
            <w:r w:rsidRPr="00C22697">
              <w:rPr>
                <w:rFonts w:ascii="Helvetica" w:hAnsi="Helvetica"/>
                <w:i/>
                <w:color w:val="808080" w:themeColor="background1" w:themeShade="80"/>
                <w:sz w:val="28"/>
                <w:szCs w:val="28"/>
              </w:rPr>
              <w:t xml:space="preserve"> – </w:t>
            </w: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/0</w:t>
            </w:r>
            <w:r>
              <w:rPr>
                <w:rFonts w:ascii="Helvetica" w:hAnsi="Helvetica"/>
                <w:i/>
                <w:color w:val="808080" w:themeColor="background1" w:themeShade="80"/>
                <w:sz w:val="28"/>
                <w:szCs w:val="28"/>
              </w:rPr>
              <w:t>5</w:t>
            </w:r>
          </w:p>
        </w:tc>
        <w:tc>
          <w:tcPr>
            <w:tcW w:w="9540" w:type="dxa"/>
            <w:tcBorders>
              <w:bottom w:val="single" w:sz="4" w:space="0" w:color="auto"/>
            </w:tcBorders>
            <w:shd w:val="clear" w:color="auto" w:fill="DAEEF3" w:themeFill="accent5" w:themeFillTint="33"/>
          </w:tcPr>
          <w:p w14:paraId="600B4AFD" w14:textId="77777777" w:rsidR="0095255A" w:rsidRPr="00797359" w:rsidRDefault="0095255A" w:rsidP="0095255A">
            <w:pPr>
              <w:rPr>
                <w:rFonts w:ascii="Helvetica" w:hAnsi="Helvetica"/>
                <w:b/>
                <w:bCs/>
                <w:color w:val="FF00B9"/>
                <w:sz w:val="21"/>
                <w:szCs w:val="21"/>
                <w:u w:val="single"/>
              </w:rPr>
            </w:pPr>
            <w:r w:rsidRPr="00797359">
              <w:rPr>
                <w:rFonts w:ascii="Helvetica" w:hAnsi="Helvetica"/>
                <w:b/>
                <w:bCs/>
                <w:color w:val="FF00B9"/>
                <w:sz w:val="21"/>
                <w:szCs w:val="21"/>
                <w:u w:val="single"/>
              </w:rPr>
              <w:t>Lecture Topics (Fully Online):</w:t>
            </w:r>
          </w:p>
          <w:p w14:paraId="6D33E957" w14:textId="628EC1BD" w:rsidR="0095255A" w:rsidRPr="00A878E9" w:rsidRDefault="0095255A" w:rsidP="0095255A">
            <w:pPr>
              <w:pStyle w:val="ListParagraph"/>
              <w:numPr>
                <w:ilvl w:val="0"/>
                <w:numId w:val="8"/>
              </w:numPr>
              <w:rPr>
                <w:rFonts w:ascii="Helvetica" w:hAnsi="Helvetica"/>
                <w:i/>
                <w:iCs/>
                <w:color w:val="0070C0"/>
                <w:sz w:val="21"/>
                <w:szCs w:val="21"/>
              </w:rPr>
            </w:pPr>
            <w:r w:rsidRPr="00A878E9">
              <w:rPr>
                <w:rFonts w:ascii="Helvetica" w:hAnsi="Helvetica"/>
                <w:i/>
                <w:iCs/>
                <w:color w:val="0070C0"/>
                <w:sz w:val="21"/>
                <w:szCs w:val="21"/>
              </w:rPr>
              <w:t>Reading – Villarreal, L.P. (2004)</w:t>
            </w:r>
          </w:p>
          <w:p w14:paraId="30409B0A" w14:textId="3B21D541" w:rsidR="0095255A" w:rsidRDefault="0095255A" w:rsidP="0095255A">
            <w:pPr>
              <w:pStyle w:val="ListParagraph"/>
              <w:numPr>
                <w:ilvl w:val="0"/>
                <w:numId w:val="8"/>
              </w:numPr>
              <w:rPr>
                <w:rFonts w:ascii="Helvetica" w:hAnsi="Helvetica"/>
                <w:i/>
                <w:iCs/>
                <w:color w:val="FF00B9"/>
                <w:sz w:val="21"/>
                <w:szCs w:val="21"/>
              </w:rPr>
            </w:pPr>
            <w:r w:rsidRPr="00797359">
              <w:rPr>
                <w:rFonts w:ascii="Helvetica" w:hAnsi="Helvetica"/>
                <w:i/>
                <w:iCs/>
                <w:color w:val="FF00B9"/>
                <w:sz w:val="21"/>
                <w:szCs w:val="21"/>
              </w:rPr>
              <w:t>Fungi with Quiz</w:t>
            </w:r>
          </w:p>
          <w:p w14:paraId="1BFEE067" w14:textId="278AB372" w:rsidR="0095255A" w:rsidRPr="00797359" w:rsidRDefault="0095255A" w:rsidP="0095255A">
            <w:pPr>
              <w:pStyle w:val="ListParagraph"/>
              <w:numPr>
                <w:ilvl w:val="0"/>
                <w:numId w:val="8"/>
              </w:numPr>
              <w:rPr>
                <w:rFonts w:ascii="Helvetica" w:hAnsi="Helvetica"/>
                <w:i/>
                <w:iCs/>
                <w:color w:val="FF00B9"/>
                <w:sz w:val="21"/>
                <w:szCs w:val="21"/>
              </w:rPr>
            </w:pPr>
            <w:r>
              <w:rPr>
                <w:rFonts w:ascii="Helvetica" w:hAnsi="Helvetica"/>
                <w:i/>
                <w:iCs/>
                <w:color w:val="FF00B9"/>
                <w:sz w:val="21"/>
                <w:szCs w:val="21"/>
              </w:rPr>
              <w:t>Still Life</w:t>
            </w:r>
          </w:p>
          <w:p w14:paraId="41A15BA0" w14:textId="0F12E147" w:rsidR="0095255A" w:rsidRDefault="0095255A" w:rsidP="0095255A">
            <w:pPr>
              <w:pStyle w:val="ListParagraph"/>
              <w:numPr>
                <w:ilvl w:val="0"/>
                <w:numId w:val="8"/>
              </w:numPr>
              <w:rPr>
                <w:rFonts w:ascii="Helvetica" w:hAnsi="Helvetica"/>
                <w:i/>
                <w:iCs/>
                <w:color w:val="FF00B9"/>
                <w:sz w:val="21"/>
                <w:szCs w:val="21"/>
              </w:rPr>
            </w:pPr>
            <w:r w:rsidRPr="00797359">
              <w:rPr>
                <w:rFonts w:ascii="Helvetica" w:hAnsi="Helvetica"/>
                <w:i/>
                <w:iCs/>
                <w:color w:val="FF00B9"/>
                <w:sz w:val="21"/>
                <w:szCs w:val="21"/>
              </w:rPr>
              <w:t>Viruses with Quiz</w:t>
            </w:r>
          </w:p>
          <w:p w14:paraId="6259117F" w14:textId="38D1BB06" w:rsidR="0095255A" w:rsidRPr="00797359" w:rsidRDefault="0095255A" w:rsidP="0095255A">
            <w:pPr>
              <w:pStyle w:val="ListParagraph"/>
              <w:numPr>
                <w:ilvl w:val="0"/>
                <w:numId w:val="8"/>
              </w:numPr>
              <w:rPr>
                <w:rFonts w:ascii="Helvetica" w:hAnsi="Helvetica"/>
                <w:i/>
                <w:iCs/>
                <w:color w:val="FF00B9"/>
                <w:sz w:val="21"/>
                <w:szCs w:val="21"/>
              </w:rPr>
            </w:pPr>
            <w:r>
              <w:rPr>
                <w:rFonts w:ascii="Helvetica" w:hAnsi="Helvetica"/>
                <w:i/>
                <w:iCs/>
                <w:color w:val="FF00B9"/>
                <w:sz w:val="21"/>
                <w:szCs w:val="21"/>
              </w:rPr>
              <w:t xml:space="preserve">Bacteria vs. Virus </w:t>
            </w:r>
          </w:p>
          <w:p w14:paraId="5C7C1CD4" w14:textId="3D3074E6" w:rsidR="0095255A" w:rsidRDefault="0095255A" w:rsidP="0095255A">
            <w:pPr>
              <w:rPr>
                <w:rFonts w:ascii="Helvetica" w:hAnsi="Helvetica"/>
                <w:b/>
                <w:bCs/>
                <w:sz w:val="21"/>
                <w:szCs w:val="21"/>
                <w:u w:val="single"/>
              </w:rPr>
            </w:pPr>
            <w:r w:rsidRPr="00E42611">
              <w:rPr>
                <w:rFonts w:ascii="Helvetica" w:hAnsi="Helvetica"/>
                <w:b/>
                <w:bCs/>
                <w:sz w:val="21"/>
                <w:szCs w:val="21"/>
                <w:u w:val="single"/>
              </w:rPr>
              <w:t>Lab Topics:</w:t>
            </w:r>
          </w:p>
          <w:p w14:paraId="72CF298D" w14:textId="009F9080"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047729AA" w14:textId="689DE031" w:rsidR="0095255A" w:rsidRPr="007E0CED" w:rsidRDefault="0095255A" w:rsidP="0095255A">
            <w:pPr>
              <w:pStyle w:val="ListParagraph"/>
              <w:numPr>
                <w:ilvl w:val="0"/>
                <w:numId w:val="8"/>
              </w:numPr>
              <w:rPr>
                <w:rFonts w:ascii="Helvetica" w:hAnsi="Helvetica"/>
                <w:i/>
                <w:iCs/>
                <w:sz w:val="21"/>
                <w:szCs w:val="21"/>
              </w:rPr>
            </w:pPr>
            <w:r>
              <w:rPr>
                <w:rFonts w:ascii="Helvetica" w:hAnsi="Helvetica"/>
                <w:i/>
                <w:iCs/>
                <w:sz w:val="21"/>
                <w:szCs w:val="21"/>
              </w:rPr>
              <w:t>Fungi Lab (Lab Manual Exercise 7)</w:t>
            </w:r>
          </w:p>
          <w:p w14:paraId="3560A93E" w14:textId="7C378DF2" w:rsidR="0095255A" w:rsidRDefault="0095255A" w:rsidP="0095255A">
            <w:pPr>
              <w:rPr>
                <w:rFonts w:ascii="Helvetica" w:hAnsi="Helvetica"/>
                <w:i/>
                <w:iCs/>
                <w:sz w:val="21"/>
                <w:szCs w:val="21"/>
                <w:u w:val="single"/>
              </w:rPr>
            </w:pPr>
            <w:r>
              <w:rPr>
                <w:rFonts w:ascii="Helvetica" w:hAnsi="Helvetica"/>
                <w:i/>
                <w:iCs/>
                <w:sz w:val="21"/>
                <w:szCs w:val="21"/>
                <w:u w:val="single"/>
              </w:rPr>
              <w:t>Day 2</w:t>
            </w:r>
          </w:p>
          <w:p w14:paraId="3C2F9BC7" w14:textId="77777777" w:rsidR="0095255A" w:rsidRDefault="0095255A" w:rsidP="0095255A">
            <w:pPr>
              <w:pStyle w:val="ListParagraph"/>
              <w:numPr>
                <w:ilvl w:val="0"/>
                <w:numId w:val="8"/>
              </w:numPr>
              <w:rPr>
                <w:rFonts w:ascii="Helvetica" w:hAnsi="Helvetica"/>
                <w:i/>
                <w:iCs/>
                <w:sz w:val="21"/>
                <w:szCs w:val="21"/>
              </w:rPr>
            </w:pPr>
            <w:r>
              <w:rPr>
                <w:rFonts w:ascii="Helvetica" w:hAnsi="Helvetica"/>
                <w:i/>
                <w:iCs/>
                <w:sz w:val="21"/>
                <w:szCs w:val="21"/>
              </w:rPr>
              <w:t>Smear Preparation Lab (Lab Manual Exercise 10)</w:t>
            </w:r>
          </w:p>
          <w:p w14:paraId="0977F6A4" w14:textId="77777777" w:rsidR="0095255A" w:rsidRPr="002F36AD" w:rsidRDefault="0095255A" w:rsidP="0095255A">
            <w:pPr>
              <w:pStyle w:val="ListParagraph"/>
              <w:numPr>
                <w:ilvl w:val="0"/>
                <w:numId w:val="8"/>
              </w:numPr>
              <w:rPr>
                <w:rFonts w:ascii="Helvetica" w:hAnsi="Helvetica"/>
                <w:i/>
                <w:iCs/>
                <w:sz w:val="21"/>
                <w:szCs w:val="21"/>
              </w:rPr>
            </w:pPr>
            <w:r>
              <w:rPr>
                <w:rFonts w:ascii="Helvetica" w:hAnsi="Helvetica"/>
                <w:i/>
                <w:iCs/>
                <w:sz w:val="21"/>
                <w:szCs w:val="21"/>
              </w:rPr>
              <w:t>Simple Stain Lab (Lab Manual Exercise 11)</w:t>
            </w:r>
          </w:p>
          <w:p w14:paraId="070180C9" w14:textId="1044D365" w:rsidR="0095255A" w:rsidRPr="007E0CED" w:rsidRDefault="0095255A" w:rsidP="0095255A">
            <w:pPr>
              <w:rPr>
                <w:rFonts w:ascii="Helvetica" w:hAnsi="Helvetica"/>
                <w:i/>
                <w:iCs/>
                <w:sz w:val="21"/>
                <w:szCs w:val="21"/>
                <w:u w:val="single"/>
              </w:rPr>
            </w:pPr>
            <w:r>
              <w:rPr>
                <w:rFonts w:ascii="Helvetica" w:hAnsi="Helvetica"/>
                <w:i/>
                <w:iCs/>
                <w:sz w:val="21"/>
                <w:szCs w:val="21"/>
                <w:u w:val="single"/>
              </w:rPr>
              <w:t>Online/At Home</w:t>
            </w:r>
          </w:p>
          <w:p w14:paraId="5BF6BD8C" w14:textId="16BF1743" w:rsidR="0095255A" w:rsidRPr="00A878E9" w:rsidRDefault="0095255A" w:rsidP="0095255A">
            <w:pPr>
              <w:pStyle w:val="ListParagraph"/>
              <w:numPr>
                <w:ilvl w:val="0"/>
                <w:numId w:val="8"/>
              </w:numPr>
              <w:rPr>
                <w:rFonts w:ascii="Helvetica" w:hAnsi="Helvetica"/>
                <w:i/>
                <w:iCs/>
                <w:color w:val="0070C0"/>
                <w:sz w:val="21"/>
                <w:szCs w:val="21"/>
              </w:rPr>
            </w:pPr>
            <w:r w:rsidRPr="00A878E9">
              <w:rPr>
                <w:rFonts w:ascii="Helvetica" w:hAnsi="Helvetica"/>
                <w:i/>
                <w:iCs/>
                <w:color w:val="0070C0"/>
                <w:sz w:val="21"/>
                <w:szCs w:val="21"/>
              </w:rPr>
              <w:t>Reading – Lab Manual Gram Staining (Exercise 14)</w:t>
            </w:r>
          </w:p>
          <w:p w14:paraId="1EB1CD27" w14:textId="3E371BF6" w:rsidR="0095255A" w:rsidRPr="00A878E9" w:rsidRDefault="0095255A" w:rsidP="0095255A">
            <w:pPr>
              <w:pStyle w:val="ListParagraph"/>
              <w:numPr>
                <w:ilvl w:val="0"/>
                <w:numId w:val="8"/>
              </w:numPr>
              <w:rPr>
                <w:rFonts w:ascii="Helvetica" w:hAnsi="Helvetica"/>
                <w:i/>
                <w:iCs/>
                <w:sz w:val="21"/>
                <w:szCs w:val="21"/>
              </w:rPr>
            </w:pPr>
            <w:r w:rsidRPr="008A24EE">
              <w:rPr>
                <w:rFonts w:ascii="Helvetica" w:hAnsi="Helvetica"/>
                <w:i/>
                <w:iCs/>
                <w:sz w:val="21"/>
                <w:szCs w:val="21"/>
              </w:rPr>
              <w:t>Staining – Gram Staining sample via McGraw-Hill Connect</w:t>
            </w:r>
          </w:p>
          <w:p w14:paraId="11FF20AB" w14:textId="77777777" w:rsidR="0095255A" w:rsidRPr="000974A3" w:rsidRDefault="0095255A" w:rsidP="0095255A">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1AD633F5" w14:textId="0748E41E" w:rsidR="0095255A" w:rsidRPr="008A24EE" w:rsidRDefault="0095255A" w:rsidP="0095255A">
            <w:pPr>
              <w:pStyle w:val="ListParagraph"/>
              <w:ind w:left="1178"/>
              <w:rPr>
                <w:rFonts w:ascii="Helvetica" w:hAnsi="Helvetica"/>
                <w:i/>
                <w:iCs/>
                <w:sz w:val="21"/>
                <w:szCs w:val="21"/>
              </w:rPr>
            </w:pPr>
            <w:r w:rsidRPr="000974A3">
              <w:rPr>
                <w:rFonts w:ascii="Helvetica" w:hAnsi="Helvetica"/>
                <w:i/>
                <w:iCs/>
                <w:color w:val="00B050"/>
                <w:sz w:val="21"/>
                <w:szCs w:val="21"/>
              </w:rPr>
              <w:t>Sourdough Bread Project Unit I Cont’d</w:t>
            </w:r>
            <w:r w:rsidRPr="008A24EE">
              <w:rPr>
                <w:rFonts w:ascii="Helvetica" w:hAnsi="Helvetica"/>
                <w:i/>
                <w:iCs/>
                <w:sz w:val="21"/>
                <w:szCs w:val="21"/>
              </w:rPr>
              <w:t xml:space="preserve"> </w:t>
            </w:r>
          </w:p>
        </w:tc>
      </w:tr>
    </w:tbl>
    <w:p w14:paraId="2C5F73B9" w14:textId="77777777" w:rsidR="00DD3CFA" w:rsidRDefault="00DD3CFA">
      <w:r>
        <w:br w:type="page"/>
      </w:r>
    </w:p>
    <w:tbl>
      <w:tblPr>
        <w:tblpPr w:leftFromText="180" w:rightFromText="180" w:vertAnchor="text" w:tblpXSpec="center" w:tblpY="1"/>
        <w:tblOverlap w:val="neve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540"/>
      </w:tblGrid>
      <w:tr w:rsidR="00BA3D92" w:rsidRPr="00E42611" w14:paraId="0009A7A7" w14:textId="77777777" w:rsidTr="00BF7CF8">
        <w:trPr>
          <w:cantSplit/>
        </w:trPr>
        <w:tc>
          <w:tcPr>
            <w:tcW w:w="1620" w:type="dxa"/>
            <w:tcBorders>
              <w:left w:val="nil"/>
            </w:tcBorders>
            <w:shd w:val="clear" w:color="auto" w:fill="D9D9D9" w:themeFill="background1" w:themeFillShade="D9"/>
          </w:tcPr>
          <w:p w14:paraId="1240ACEF" w14:textId="77777777" w:rsidR="0095255A" w:rsidRPr="00C22697" w:rsidRDefault="0095255A" w:rsidP="0095255A">
            <w:pPr>
              <w:jc w:val="center"/>
              <w:rPr>
                <w:rFonts w:ascii="Helvetica" w:hAnsi="Helvetica"/>
                <w:i/>
                <w:color w:val="808080" w:themeColor="background1" w:themeShade="80"/>
                <w:sz w:val="36"/>
                <w:szCs w:val="36"/>
              </w:rPr>
            </w:pPr>
            <w:r w:rsidRPr="00C22697">
              <w:rPr>
                <w:rFonts w:ascii="Helvetica" w:hAnsi="Helvetica"/>
                <w:i/>
                <w:color w:val="808080" w:themeColor="background1" w:themeShade="80"/>
                <w:sz w:val="36"/>
                <w:szCs w:val="36"/>
              </w:rPr>
              <w:lastRenderedPageBreak/>
              <w:t>7</w:t>
            </w:r>
          </w:p>
          <w:p w14:paraId="2F1D6F0B" w14:textId="5636FCA1" w:rsidR="00BA3D92"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/0</w:t>
            </w:r>
            <w:r>
              <w:rPr>
                <w:rFonts w:ascii="Helvetica" w:hAnsi="Helvetica"/>
                <w:i/>
                <w:color w:val="808080" w:themeColor="background1" w:themeShade="80"/>
                <w:sz w:val="28"/>
                <w:szCs w:val="28"/>
              </w:rPr>
              <w:t>6</w:t>
            </w:r>
            <w:r w:rsidRPr="00C22697">
              <w:rPr>
                <w:rFonts w:ascii="Helvetica" w:hAnsi="Helvetica"/>
                <w:i/>
                <w:color w:val="808080" w:themeColor="background1" w:themeShade="80"/>
                <w:sz w:val="28"/>
                <w:szCs w:val="28"/>
              </w:rPr>
              <w:t xml:space="preserve"> – </w:t>
            </w: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w:t>
            </w:r>
            <w:r>
              <w:rPr>
                <w:rFonts w:ascii="Helvetica" w:hAnsi="Helvetica"/>
                <w:i/>
                <w:color w:val="808080" w:themeColor="background1" w:themeShade="80"/>
                <w:sz w:val="28"/>
                <w:szCs w:val="28"/>
              </w:rPr>
              <w:t>12</w:t>
            </w:r>
          </w:p>
        </w:tc>
        <w:tc>
          <w:tcPr>
            <w:tcW w:w="9540" w:type="dxa"/>
            <w:tcBorders>
              <w:bottom w:val="single" w:sz="4" w:space="0" w:color="auto"/>
            </w:tcBorders>
            <w:shd w:val="clear" w:color="auto" w:fill="D9D9D9" w:themeFill="background1" w:themeFillShade="D9"/>
          </w:tcPr>
          <w:p w14:paraId="2C48C7EB" w14:textId="77777777" w:rsidR="00BA3D92" w:rsidRPr="00797359" w:rsidRDefault="00BA3D92" w:rsidP="00BA3D92">
            <w:pPr>
              <w:rPr>
                <w:rFonts w:ascii="Helvetica" w:hAnsi="Helvetica"/>
                <w:b/>
                <w:bCs/>
                <w:color w:val="FF00B9"/>
                <w:sz w:val="21"/>
                <w:szCs w:val="21"/>
                <w:u w:val="single"/>
              </w:rPr>
            </w:pPr>
            <w:r w:rsidRPr="00797359">
              <w:rPr>
                <w:rFonts w:ascii="Helvetica" w:hAnsi="Helvetica"/>
                <w:b/>
                <w:bCs/>
                <w:color w:val="FF00B9"/>
                <w:sz w:val="21"/>
                <w:szCs w:val="21"/>
                <w:u w:val="single"/>
              </w:rPr>
              <w:t>Lecture Topics (Fully Online):</w:t>
            </w:r>
          </w:p>
          <w:p w14:paraId="381D1430" w14:textId="101A95A1" w:rsidR="00BA3D92" w:rsidRPr="00A878E9" w:rsidRDefault="00BA3D92" w:rsidP="00A878E9">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Madigan, M.T. and B.L. Marrs. (1997)</w:t>
            </w:r>
          </w:p>
          <w:p w14:paraId="28FF20D0" w14:textId="07CD5B39" w:rsidR="00BA3D92" w:rsidRPr="00797359" w:rsidRDefault="00BA3D92" w:rsidP="00BA3D92">
            <w:pPr>
              <w:pStyle w:val="ListParagraph"/>
              <w:numPr>
                <w:ilvl w:val="0"/>
                <w:numId w:val="12"/>
              </w:numPr>
              <w:rPr>
                <w:rFonts w:ascii="Helvetica" w:hAnsi="Helvetica"/>
                <w:i/>
                <w:iCs/>
                <w:color w:val="FF00B9"/>
                <w:sz w:val="21"/>
                <w:szCs w:val="21"/>
              </w:rPr>
            </w:pPr>
            <w:r w:rsidRPr="00797359">
              <w:rPr>
                <w:rFonts w:ascii="Helvetica" w:hAnsi="Helvetica"/>
                <w:i/>
                <w:iCs/>
                <w:color w:val="FF00B9"/>
                <w:sz w:val="21"/>
                <w:szCs w:val="21"/>
              </w:rPr>
              <w:t>Life and Growth with Quiz</w:t>
            </w:r>
          </w:p>
          <w:p w14:paraId="19C5B5D5" w14:textId="50E7BCEA" w:rsidR="00BA3D92" w:rsidRDefault="00BA3D92" w:rsidP="00BA3D92">
            <w:pPr>
              <w:rPr>
                <w:rFonts w:ascii="Helvetica" w:hAnsi="Helvetica"/>
                <w:b/>
                <w:bCs/>
                <w:sz w:val="21"/>
                <w:szCs w:val="21"/>
                <w:u w:val="single"/>
              </w:rPr>
            </w:pPr>
            <w:r w:rsidRPr="005E1F46">
              <w:rPr>
                <w:rFonts w:ascii="Helvetica" w:hAnsi="Helvetica"/>
                <w:b/>
                <w:bCs/>
                <w:sz w:val="21"/>
                <w:szCs w:val="21"/>
                <w:u w:val="single"/>
              </w:rPr>
              <w:t>Lab Topics:</w:t>
            </w:r>
          </w:p>
          <w:p w14:paraId="654734AC" w14:textId="1C4FDEE6" w:rsidR="00BA3D92" w:rsidRDefault="00BA3D92" w:rsidP="00BA3D92">
            <w:pPr>
              <w:rPr>
                <w:rFonts w:ascii="Helvetica" w:hAnsi="Helvetica"/>
                <w:i/>
                <w:iCs/>
                <w:sz w:val="21"/>
                <w:szCs w:val="21"/>
                <w:u w:val="single"/>
              </w:rPr>
            </w:pPr>
            <w:r w:rsidRPr="007E0CED">
              <w:rPr>
                <w:rFonts w:ascii="Helvetica" w:hAnsi="Helvetica"/>
                <w:i/>
                <w:iCs/>
                <w:sz w:val="21"/>
                <w:szCs w:val="21"/>
                <w:u w:val="single"/>
              </w:rPr>
              <w:t>Day 1</w:t>
            </w:r>
          </w:p>
          <w:p w14:paraId="3F26D30E" w14:textId="3E53EB75" w:rsidR="00BA3D92" w:rsidRPr="007E0CED" w:rsidRDefault="00BA3D92" w:rsidP="00BA3D92">
            <w:pPr>
              <w:pStyle w:val="ListParagraph"/>
              <w:numPr>
                <w:ilvl w:val="0"/>
                <w:numId w:val="12"/>
              </w:numPr>
              <w:rPr>
                <w:rFonts w:ascii="Helvetica" w:hAnsi="Helvetica"/>
                <w:i/>
                <w:iCs/>
                <w:color w:val="E36C0A" w:themeColor="accent6" w:themeShade="BF"/>
                <w:sz w:val="21"/>
                <w:szCs w:val="21"/>
              </w:rPr>
            </w:pPr>
            <w:r w:rsidRPr="00E42611">
              <w:rPr>
                <w:rFonts w:ascii="Helvetica" w:hAnsi="Helvetica"/>
                <w:i/>
                <w:iCs/>
                <w:color w:val="E36C0A" w:themeColor="accent6" w:themeShade="BF"/>
                <w:sz w:val="21"/>
                <w:szCs w:val="21"/>
              </w:rPr>
              <w:t>LABORATORY MIDTERM EXAM</w:t>
            </w:r>
            <w:r>
              <w:rPr>
                <w:rFonts w:ascii="Helvetica" w:hAnsi="Helvetica"/>
                <w:i/>
                <w:iCs/>
                <w:color w:val="E36C0A" w:themeColor="accent6" w:themeShade="BF"/>
                <w:sz w:val="21"/>
                <w:szCs w:val="21"/>
              </w:rPr>
              <w:t xml:space="preserve"> I (in-class exam with all in-person and virtual content through/including Week 6)</w:t>
            </w:r>
          </w:p>
          <w:p w14:paraId="025C55D4" w14:textId="04327CE2" w:rsidR="00BA3D92" w:rsidRDefault="00BA3D92" w:rsidP="00BA3D92">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7BEA805D" w14:textId="6E4B6C04" w:rsidR="00BA3D92" w:rsidRDefault="00BA3D92" w:rsidP="00BA3D92">
            <w:pPr>
              <w:pStyle w:val="ListParagraph"/>
              <w:numPr>
                <w:ilvl w:val="0"/>
                <w:numId w:val="12"/>
              </w:numPr>
              <w:rPr>
                <w:rFonts w:ascii="Helvetica" w:hAnsi="Helvetica"/>
                <w:i/>
                <w:iCs/>
                <w:sz w:val="21"/>
                <w:szCs w:val="21"/>
              </w:rPr>
            </w:pPr>
            <w:r>
              <w:rPr>
                <w:rFonts w:ascii="Helvetica" w:hAnsi="Helvetica"/>
                <w:i/>
                <w:iCs/>
                <w:sz w:val="21"/>
                <w:szCs w:val="21"/>
              </w:rPr>
              <w:t>Gram Staining Lab (Lab Manual Exercise 14</w:t>
            </w:r>
          </w:p>
          <w:p w14:paraId="0988462B" w14:textId="35B5BF34" w:rsidR="00BA3D92" w:rsidRPr="007E0CED" w:rsidRDefault="00BA3D92" w:rsidP="00BA3D92">
            <w:pPr>
              <w:rPr>
                <w:rFonts w:ascii="Helvetica" w:hAnsi="Helvetica"/>
                <w:i/>
                <w:iCs/>
                <w:sz w:val="21"/>
                <w:szCs w:val="21"/>
                <w:u w:val="single"/>
              </w:rPr>
            </w:pPr>
            <w:r>
              <w:rPr>
                <w:rFonts w:ascii="Helvetica" w:hAnsi="Helvetica"/>
                <w:i/>
                <w:iCs/>
                <w:sz w:val="21"/>
                <w:szCs w:val="21"/>
                <w:u w:val="single"/>
              </w:rPr>
              <w:t>Online/At Home</w:t>
            </w:r>
          </w:p>
          <w:p w14:paraId="6A2FF340" w14:textId="31627088" w:rsidR="00BA3D92" w:rsidRPr="00A878E9" w:rsidRDefault="00BA3D92" w:rsidP="00BA3D92">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Lab Manual Capsule Staining (Exercise 13)</w:t>
            </w:r>
          </w:p>
          <w:p w14:paraId="318DF318" w14:textId="1E5097CC" w:rsidR="00BA3D92" w:rsidRPr="00A878E9" w:rsidRDefault="00BA3D92" w:rsidP="00A878E9">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Lab Manual Endospore Staining (Exercise 15)</w:t>
            </w:r>
          </w:p>
          <w:p w14:paraId="3EAC0765" w14:textId="77777777" w:rsidR="00BA3D92" w:rsidRPr="005E1F46"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Staining – Capsule Staining via McGraw-Hill Connect</w:t>
            </w:r>
          </w:p>
          <w:p w14:paraId="2EA5DA91" w14:textId="659669A8" w:rsidR="00BA3D92" w:rsidRPr="00A878E9"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Staining – Spore Staining via McGraw-Hill Connect</w:t>
            </w:r>
          </w:p>
          <w:p w14:paraId="2BBEAEB0" w14:textId="77777777" w:rsidR="00BA3D92" w:rsidRPr="000974A3" w:rsidRDefault="00BA3D92" w:rsidP="00BA3D92">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65CE093E" w14:textId="4D4070C0" w:rsidR="00BA3D92" w:rsidRPr="008A24EE" w:rsidRDefault="00BA3D92" w:rsidP="00BA3D92">
            <w:pPr>
              <w:pStyle w:val="ListParagraph"/>
              <w:ind w:left="1178"/>
              <w:rPr>
                <w:rFonts w:ascii="Helvetica" w:hAnsi="Helvetica"/>
                <w:i/>
                <w:iCs/>
                <w:sz w:val="21"/>
                <w:szCs w:val="21"/>
              </w:rPr>
            </w:pPr>
            <w:r w:rsidRPr="000974A3">
              <w:rPr>
                <w:rFonts w:ascii="Helvetica" w:hAnsi="Helvetica"/>
                <w:i/>
                <w:iCs/>
                <w:color w:val="00B050"/>
                <w:sz w:val="21"/>
                <w:szCs w:val="21"/>
              </w:rPr>
              <w:t>Sourdough Bread Project Unit I Cont’d</w:t>
            </w:r>
            <w:r w:rsidRPr="008A24EE">
              <w:rPr>
                <w:rFonts w:ascii="Helvetica" w:hAnsi="Helvetica"/>
                <w:i/>
                <w:iCs/>
                <w:sz w:val="21"/>
                <w:szCs w:val="21"/>
              </w:rPr>
              <w:t xml:space="preserve"> </w:t>
            </w:r>
          </w:p>
        </w:tc>
      </w:tr>
      <w:tr w:rsidR="00BA3D92" w:rsidRPr="00E42611" w14:paraId="64B5D0EF" w14:textId="77777777" w:rsidTr="00BF7CF8">
        <w:trPr>
          <w:cantSplit/>
          <w:trHeight w:val="1179"/>
        </w:trPr>
        <w:tc>
          <w:tcPr>
            <w:tcW w:w="1620" w:type="dxa"/>
            <w:tcBorders>
              <w:left w:val="nil"/>
            </w:tcBorders>
            <w:shd w:val="clear" w:color="auto" w:fill="DAEEF3" w:themeFill="accent5" w:themeFillTint="33"/>
          </w:tcPr>
          <w:p w14:paraId="03ABFEAA" w14:textId="77777777" w:rsidR="0095255A" w:rsidRPr="00C22697" w:rsidRDefault="0095255A" w:rsidP="0095255A">
            <w:pPr>
              <w:jc w:val="center"/>
              <w:rPr>
                <w:rFonts w:ascii="Helvetica" w:hAnsi="Helvetica"/>
                <w:i/>
                <w:color w:val="808080" w:themeColor="background1" w:themeShade="80"/>
                <w:sz w:val="36"/>
                <w:szCs w:val="36"/>
              </w:rPr>
            </w:pPr>
            <w:r w:rsidRPr="00C22697">
              <w:rPr>
                <w:rFonts w:ascii="Helvetica" w:hAnsi="Helvetica"/>
                <w:i/>
                <w:color w:val="808080" w:themeColor="background1" w:themeShade="80"/>
                <w:sz w:val="36"/>
                <w:szCs w:val="36"/>
              </w:rPr>
              <w:t>8</w:t>
            </w:r>
          </w:p>
          <w:p w14:paraId="4F34314A" w14:textId="78556BBD" w:rsidR="00BA3D92"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/1</w:t>
            </w: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 xml:space="preserve"> – </w:t>
            </w: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/1</w:t>
            </w:r>
            <w:r>
              <w:rPr>
                <w:rFonts w:ascii="Helvetica" w:hAnsi="Helvetica"/>
                <w:i/>
                <w:color w:val="808080" w:themeColor="background1" w:themeShade="80"/>
                <w:sz w:val="28"/>
                <w:szCs w:val="28"/>
              </w:rPr>
              <w:t>9</w:t>
            </w:r>
          </w:p>
        </w:tc>
        <w:tc>
          <w:tcPr>
            <w:tcW w:w="9540" w:type="dxa"/>
            <w:tcBorders>
              <w:bottom w:val="single" w:sz="4" w:space="0" w:color="auto"/>
            </w:tcBorders>
            <w:shd w:val="clear" w:color="auto" w:fill="DAEEF3" w:themeFill="accent5" w:themeFillTint="33"/>
          </w:tcPr>
          <w:p w14:paraId="7F2A4D72" w14:textId="77777777" w:rsidR="00BA3D92" w:rsidRPr="00191A5B" w:rsidRDefault="00BA3D92" w:rsidP="00BA3D92">
            <w:pPr>
              <w:rPr>
                <w:rFonts w:ascii="Helvetica" w:hAnsi="Helvetica"/>
                <w:b/>
                <w:bCs/>
                <w:color w:val="FF00B9"/>
                <w:sz w:val="21"/>
                <w:szCs w:val="21"/>
                <w:u w:val="single"/>
              </w:rPr>
            </w:pPr>
            <w:r w:rsidRPr="00191A5B">
              <w:rPr>
                <w:rFonts w:ascii="Helvetica" w:hAnsi="Helvetica"/>
                <w:b/>
                <w:bCs/>
                <w:color w:val="FF00B9"/>
                <w:sz w:val="21"/>
                <w:szCs w:val="21"/>
                <w:u w:val="single"/>
              </w:rPr>
              <w:t>Lecture Topics (Fully Online):</w:t>
            </w:r>
          </w:p>
          <w:p w14:paraId="7E5C0905" w14:textId="076A6F7A" w:rsidR="00BA3D92" w:rsidRDefault="00BA3D92" w:rsidP="00BA3D92">
            <w:pPr>
              <w:pStyle w:val="ListParagraph"/>
              <w:numPr>
                <w:ilvl w:val="0"/>
                <w:numId w:val="12"/>
              </w:numPr>
              <w:rPr>
                <w:rFonts w:ascii="Helvetica" w:hAnsi="Helvetica"/>
                <w:i/>
                <w:iCs/>
                <w:color w:val="E36C0A" w:themeColor="accent6" w:themeShade="BF"/>
                <w:sz w:val="21"/>
                <w:szCs w:val="21"/>
              </w:rPr>
            </w:pPr>
            <w:r w:rsidRPr="00CE4B35">
              <w:rPr>
                <w:rFonts w:ascii="Helvetica" w:hAnsi="Helvetica"/>
                <w:i/>
                <w:iCs/>
                <w:color w:val="E36C0A" w:themeColor="accent6" w:themeShade="BF"/>
                <w:sz w:val="21"/>
                <w:szCs w:val="21"/>
              </w:rPr>
              <w:t>LECTURE MIDTERM EXAM</w:t>
            </w:r>
            <w:r>
              <w:rPr>
                <w:rFonts w:ascii="Helvetica" w:hAnsi="Helvetica"/>
                <w:i/>
                <w:iCs/>
                <w:color w:val="E36C0A" w:themeColor="accent6" w:themeShade="BF"/>
                <w:sz w:val="21"/>
                <w:szCs w:val="21"/>
              </w:rPr>
              <w:t xml:space="preserve"> (online, Canvas-based exam with all content through/including Week 7)</w:t>
            </w:r>
          </w:p>
          <w:p w14:paraId="1C997744" w14:textId="6C544AF2" w:rsidR="00BA3D92" w:rsidRDefault="00BA3D92" w:rsidP="00BA3D92">
            <w:pPr>
              <w:rPr>
                <w:rFonts w:ascii="Helvetica" w:hAnsi="Helvetica"/>
                <w:b/>
                <w:bCs/>
                <w:sz w:val="21"/>
                <w:szCs w:val="21"/>
                <w:u w:val="single"/>
              </w:rPr>
            </w:pPr>
            <w:r w:rsidRPr="00CE4B35">
              <w:rPr>
                <w:rFonts w:ascii="Helvetica" w:hAnsi="Helvetica"/>
                <w:b/>
                <w:bCs/>
                <w:sz w:val="21"/>
                <w:szCs w:val="21"/>
                <w:u w:val="single"/>
              </w:rPr>
              <w:t>Lab Topics:</w:t>
            </w:r>
          </w:p>
          <w:p w14:paraId="4949D0F4" w14:textId="5D740C6E" w:rsidR="00BA3D92" w:rsidRDefault="00BA3D92" w:rsidP="00BA3D92">
            <w:pPr>
              <w:rPr>
                <w:rFonts w:ascii="Helvetica" w:hAnsi="Helvetica"/>
                <w:i/>
                <w:iCs/>
                <w:sz w:val="21"/>
                <w:szCs w:val="21"/>
                <w:u w:val="single"/>
              </w:rPr>
            </w:pPr>
            <w:r w:rsidRPr="007E0CED">
              <w:rPr>
                <w:rFonts w:ascii="Helvetica" w:hAnsi="Helvetica"/>
                <w:i/>
                <w:iCs/>
                <w:sz w:val="21"/>
                <w:szCs w:val="21"/>
                <w:u w:val="single"/>
              </w:rPr>
              <w:t>Day 1</w:t>
            </w:r>
          </w:p>
          <w:p w14:paraId="4FA7F51F" w14:textId="77777777" w:rsidR="00BA3D92" w:rsidRDefault="00BA3D92" w:rsidP="00BA3D92">
            <w:pPr>
              <w:pStyle w:val="ListParagraph"/>
              <w:numPr>
                <w:ilvl w:val="0"/>
                <w:numId w:val="12"/>
              </w:numPr>
              <w:rPr>
                <w:rFonts w:ascii="Helvetica" w:hAnsi="Helvetica"/>
                <w:i/>
                <w:iCs/>
                <w:sz w:val="21"/>
                <w:szCs w:val="21"/>
              </w:rPr>
            </w:pPr>
            <w:r>
              <w:rPr>
                <w:rFonts w:ascii="Helvetica" w:hAnsi="Helvetica"/>
                <w:i/>
                <w:iCs/>
                <w:sz w:val="21"/>
                <w:szCs w:val="21"/>
              </w:rPr>
              <w:t>Capsule Staining</w:t>
            </w:r>
            <w:r w:rsidRPr="005E1F46">
              <w:rPr>
                <w:rFonts w:ascii="Helvetica" w:hAnsi="Helvetica"/>
                <w:i/>
                <w:iCs/>
                <w:sz w:val="21"/>
                <w:szCs w:val="21"/>
              </w:rPr>
              <w:t xml:space="preserve"> </w:t>
            </w:r>
            <w:r>
              <w:rPr>
                <w:rFonts w:ascii="Helvetica" w:hAnsi="Helvetica"/>
                <w:i/>
                <w:iCs/>
                <w:sz w:val="21"/>
                <w:szCs w:val="21"/>
              </w:rPr>
              <w:t>(Lab Manual Exercise 13)</w:t>
            </w:r>
          </w:p>
          <w:p w14:paraId="2FE20DAA" w14:textId="18D860BB" w:rsidR="00BA3D92" w:rsidRDefault="00BA3D92" w:rsidP="00BA3D92">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381E23EE" w14:textId="77777777" w:rsidR="00BA3D92" w:rsidRDefault="00BA3D92" w:rsidP="00BA3D92">
            <w:pPr>
              <w:pStyle w:val="ListParagraph"/>
              <w:numPr>
                <w:ilvl w:val="0"/>
                <w:numId w:val="12"/>
              </w:numPr>
              <w:rPr>
                <w:rFonts w:ascii="Helvetica" w:hAnsi="Helvetica"/>
                <w:i/>
                <w:iCs/>
                <w:sz w:val="21"/>
                <w:szCs w:val="21"/>
              </w:rPr>
            </w:pPr>
            <w:r>
              <w:rPr>
                <w:rFonts w:ascii="Helvetica" w:hAnsi="Helvetica"/>
                <w:i/>
                <w:iCs/>
                <w:sz w:val="21"/>
                <w:szCs w:val="21"/>
              </w:rPr>
              <w:t>Spore Staining (Lab Manual Exercise 15)</w:t>
            </w:r>
          </w:p>
          <w:p w14:paraId="78CC1B8C" w14:textId="2B05DFDE" w:rsidR="00BA3D92" w:rsidRPr="00584DF9" w:rsidRDefault="00BA3D92" w:rsidP="00BA3D92">
            <w:pPr>
              <w:rPr>
                <w:rFonts w:ascii="Helvetica" w:hAnsi="Helvetica"/>
                <w:i/>
                <w:iCs/>
                <w:sz w:val="21"/>
                <w:szCs w:val="21"/>
                <w:u w:val="single"/>
              </w:rPr>
            </w:pPr>
            <w:r>
              <w:rPr>
                <w:rFonts w:ascii="Helvetica" w:hAnsi="Helvetica"/>
                <w:i/>
                <w:iCs/>
                <w:sz w:val="21"/>
                <w:szCs w:val="21"/>
                <w:u w:val="single"/>
              </w:rPr>
              <w:t>Online/At Home</w:t>
            </w:r>
          </w:p>
          <w:p w14:paraId="0C926DDD" w14:textId="7BC2F1EC" w:rsidR="00BA3D92" w:rsidRPr="00A878E9" w:rsidRDefault="00BA3D92" w:rsidP="00BA3D92">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Lab Manual Environmental Influence on Microbial Growth, Effects of Oxygen (Exercise 24)</w:t>
            </w:r>
          </w:p>
          <w:p w14:paraId="688D7972" w14:textId="118F7F4C" w:rsidR="00BA3D92" w:rsidRPr="00A878E9" w:rsidRDefault="00BA3D92" w:rsidP="00BA3D92">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Lab Manual Temperature Effects (Exercise 25)</w:t>
            </w:r>
          </w:p>
          <w:p w14:paraId="1678F32B" w14:textId="048AF9EF" w:rsidR="00BA3D92" w:rsidRPr="00A878E9" w:rsidRDefault="00BA3D92" w:rsidP="00BA3D92">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Lab Manual pH and Microbial Growth (Exercise 26)</w:t>
            </w:r>
          </w:p>
          <w:p w14:paraId="67002701" w14:textId="27101023" w:rsidR="00BA3D92" w:rsidRPr="00A878E9" w:rsidRDefault="00BA3D92" w:rsidP="00A878E9">
            <w:pPr>
              <w:pStyle w:val="ListParagraph"/>
              <w:numPr>
                <w:ilvl w:val="0"/>
                <w:numId w:val="12"/>
              </w:numPr>
              <w:rPr>
                <w:rFonts w:ascii="Helvetica" w:hAnsi="Helvetica"/>
                <w:i/>
                <w:iCs/>
                <w:color w:val="0070C0"/>
                <w:sz w:val="21"/>
                <w:szCs w:val="21"/>
              </w:rPr>
            </w:pPr>
            <w:r w:rsidRPr="00A878E9">
              <w:rPr>
                <w:rFonts w:ascii="Helvetica" w:hAnsi="Helvetica"/>
                <w:i/>
                <w:iCs/>
                <w:color w:val="0070C0"/>
                <w:sz w:val="21"/>
                <w:szCs w:val="21"/>
              </w:rPr>
              <w:t>Reading – Lab Manual Water Activity (Exercise 27)</w:t>
            </w:r>
          </w:p>
          <w:p w14:paraId="2AB92B5F" w14:textId="77777777" w:rsidR="00BA3D92" w:rsidRPr="005E1F46"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Metric Measurements Length via McGraw-Hill Connect</w:t>
            </w:r>
          </w:p>
          <w:p w14:paraId="53F81356" w14:textId="77777777" w:rsidR="00BA3D92" w:rsidRPr="005E1F46"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 xml:space="preserve">Microbial Growth – Oxygen Requirements and Anaerobic Jar via McGraw-Hill Connect </w:t>
            </w:r>
          </w:p>
          <w:p w14:paraId="6F0AB4B6" w14:textId="77777777" w:rsidR="00BA3D92"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 xml:space="preserve">Microbial Growth – </w:t>
            </w:r>
            <w:r w:rsidRPr="008A24EE">
              <w:rPr>
                <w:rFonts w:ascii="Helvetica" w:hAnsi="Helvetica"/>
                <w:i/>
                <w:iCs/>
                <w:sz w:val="21"/>
                <w:szCs w:val="21"/>
              </w:rPr>
              <w:t xml:space="preserve">Oxygen Requirements and Fluid Thioglycolate via McGraw-Hill Connect </w:t>
            </w:r>
          </w:p>
          <w:p w14:paraId="6803A3CC" w14:textId="77777777" w:rsidR="00BA3D92" w:rsidRPr="005E1F46"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 xml:space="preserve">Microbial Growth – Effects of Temperature via McGraw-Hill Connect </w:t>
            </w:r>
          </w:p>
          <w:p w14:paraId="36254531" w14:textId="77777777" w:rsidR="00BA3D92" w:rsidRPr="005E1F46" w:rsidRDefault="00BA3D92" w:rsidP="00BA3D92">
            <w:pPr>
              <w:pStyle w:val="ListParagraph"/>
              <w:numPr>
                <w:ilvl w:val="0"/>
                <w:numId w:val="12"/>
              </w:numPr>
              <w:rPr>
                <w:rFonts w:ascii="Helvetica" w:hAnsi="Helvetica"/>
                <w:i/>
                <w:iCs/>
                <w:sz w:val="21"/>
                <w:szCs w:val="21"/>
              </w:rPr>
            </w:pPr>
            <w:r w:rsidRPr="005E1F46">
              <w:rPr>
                <w:rFonts w:ascii="Helvetica" w:hAnsi="Helvetica"/>
                <w:i/>
                <w:iCs/>
                <w:sz w:val="21"/>
                <w:szCs w:val="21"/>
              </w:rPr>
              <w:t xml:space="preserve">Microbial Growth – Effects of pH via McGraw-Hill Connect </w:t>
            </w:r>
          </w:p>
          <w:p w14:paraId="7CFA783E" w14:textId="33CFF149" w:rsidR="00BA3D92" w:rsidRPr="00A878E9" w:rsidRDefault="00BA3D92" w:rsidP="00A878E9">
            <w:pPr>
              <w:pStyle w:val="ListParagraph"/>
              <w:numPr>
                <w:ilvl w:val="0"/>
                <w:numId w:val="12"/>
              </w:numPr>
              <w:rPr>
                <w:rFonts w:ascii="Helvetica" w:hAnsi="Helvetica"/>
                <w:i/>
                <w:iCs/>
                <w:sz w:val="21"/>
                <w:szCs w:val="21"/>
              </w:rPr>
            </w:pPr>
            <w:r w:rsidRPr="005E1F46">
              <w:rPr>
                <w:rFonts w:ascii="Helvetica" w:hAnsi="Helvetica"/>
                <w:i/>
                <w:iCs/>
                <w:sz w:val="21"/>
                <w:szCs w:val="21"/>
              </w:rPr>
              <w:t xml:space="preserve">Microbial Growth – Effects of Osmotic Pressure via McGraw-Hill Connect </w:t>
            </w:r>
          </w:p>
          <w:p w14:paraId="6BB88B2E" w14:textId="77777777" w:rsidR="00BA3D92" w:rsidRPr="000974A3" w:rsidRDefault="00BA3D92" w:rsidP="00BA3D92">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2A9F2C31" w14:textId="21C04A71" w:rsidR="00BA3D92" w:rsidRPr="008A24EE" w:rsidRDefault="00BA3D92" w:rsidP="00BA3D92">
            <w:pPr>
              <w:pStyle w:val="ListParagraph"/>
              <w:ind w:left="1178"/>
              <w:rPr>
                <w:rFonts w:ascii="Helvetica" w:hAnsi="Helvetica"/>
                <w:i/>
                <w:iCs/>
                <w:sz w:val="21"/>
                <w:szCs w:val="21"/>
              </w:rPr>
            </w:pPr>
            <w:r w:rsidRPr="000974A3">
              <w:rPr>
                <w:rFonts w:ascii="Helvetica" w:hAnsi="Helvetica"/>
                <w:i/>
                <w:iCs/>
                <w:color w:val="00B050"/>
                <w:sz w:val="21"/>
                <w:szCs w:val="21"/>
              </w:rPr>
              <w:t>Sourdough Bread Project Unit I Cont’d</w:t>
            </w:r>
          </w:p>
        </w:tc>
      </w:tr>
    </w:tbl>
    <w:p w14:paraId="17CFEE8E" w14:textId="77777777" w:rsidR="00DD3CFA" w:rsidRDefault="00DD3CFA">
      <w:r>
        <w:br w:type="page"/>
      </w:r>
    </w:p>
    <w:tbl>
      <w:tblPr>
        <w:tblpPr w:leftFromText="180" w:rightFromText="180" w:vertAnchor="text" w:tblpXSpec="center" w:tblpY="1"/>
        <w:tblOverlap w:val="neve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540"/>
      </w:tblGrid>
      <w:tr w:rsidR="00BA3D92" w:rsidRPr="00E42611" w14:paraId="595724AA" w14:textId="77777777" w:rsidTr="00BF7CF8">
        <w:trPr>
          <w:cantSplit/>
        </w:trPr>
        <w:tc>
          <w:tcPr>
            <w:tcW w:w="1620" w:type="dxa"/>
            <w:tcBorders>
              <w:left w:val="nil"/>
            </w:tcBorders>
            <w:shd w:val="clear" w:color="auto" w:fill="D9D9D9" w:themeFill="background1" w:themeFillShade="D9"/>
          </w:tcPr>
          <w:p w14:paraId="1C01C9CC" w14:textId="77777777" w:rsidR="0095255A" w:rsidRPr="00C22697" w:rsidRDefault="0095255A" w:rsidP="0095255A">
            <w:pPr>
              <w:jc w:val="center"/>
              <w:rPr>
                <w:rFonts w:ascii="Helvetica" w:hAnsi="Helvetica"/>
                <w:i/>
                <w:color w:val="808080" w:themeColor="background1" w:themeShade="80"/>
                <w:sz w:val="36"/>
                <w:szCs w:val="36"/>
              </w:rPr>
            </w:pPr>
            <w:r w:rsidRPr="00C22697">
              <w:rPr>
                <w:rFonts w:ascii="Helvetica" w:hAnsi="Helvetica"/>
                <w:i/>
                <w:color w:val="808080" w:themeColor="background1" w:themeShade="80"/>
                <w:sz w:val="36"/>
                <w:szCs w:val="36"/>
              </w:rPr>
              <w:lastRenderedPageBreak/>
              <w:t>9</w:t>
            </w:r>
          </w:p>
          <w:p w14:paraId="0BA75561" w14:textId="77777777" w:rsidR="0095255A" w:rsidRDefault="0095255A" w:rsidP="0095255A">
            <w:pPr>
              <w:jc w:val="center"/>
              <w:rPr>
                <w:rFonts w:ascii="Helvetica" w:hAnsi="Helvetica"/>
                <w:i/>
                <w:color w:val="808080" w:themeColor="background1" w:themeShade="80"/>
                <w:sz w:val="28"/>
                <w:szCs w:val="28"/>
              </w:rPr>
            </w:pP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w:t>
            </w:r>
            <w:r>
              <w:rPr>
                <w:rFonts w:ascii="Helvetica" w:hAnsi="Helvetica"/>
                <w:i/>
                <w:color w:val="808080" w:themeColor="background1" w:themeShade="80"/>
                <w:sz w:val="28"/>
                <w:szCs w:val="28"/>
              </w:rPr>
              <w:t>20</w:t>
            </w:r>
            <w:r w:rsidRPr="00C22697">
              <w:rPr>
                <w:rFonts w:ascii="Helvetica" w:hAnsi="Helvetica"/>
                <w:i/>
                <w:color w:val="808080" w:themeColor="background1" w:themeShade="80"/>
                <w:sz w:val="28"/>
                <w:szCs w:val="28"/>
              </w:rPr>
              <w:t xml:space="preserve"> – </w:t>
            </w:r>
            <w:r>
              <w:rPr>
                <w:rFonts w:ascii="Helvetica" w:hAnsi="Helvetica"/>
                <w:i/>
                <w:color w:val="808080" w:themeColor="background1" w:themeShade="80"/>
                <w:sz w:val="28"/>
                <w:szCs w:val="28"/>
              </w:rPr>
              <w:t>3</w:t>
            </w:r>
            <w:r w:rsidRPr="00C22697">
              <w:rPr>
                <w:rFonts w:ascii="Helvetica" w:hAnsi="Helvetica"/>
                <w:i/>
                <w:color w:val="808080" w:themeColor="background1" w:themeShade="80"/>
                <w:sz w:val="28"/>
                <w:szCs w:val="28"/>
              </w:rPr>
              <w:t>/2</w:t>
            </w:r>
            <w:r>
              <w:rPr>
                <w:rFonts w:ascii="Helvetica" w:hAnsi="Helvetica"/>
                <w:i/>
                <w:color w:val="808080" w:themeColor="background1" w:themeShade="80"/>
                <w:sz w:val="28"/>
                <w:szCs w:val="28"/>
              </w:rPr>
              <w:t>6</w:t>
            </w:r>
          </w:p>
          <w:p w14:paraId="33C1ED86" w14:textId="58BBEDB4" w:rsidR="00BA3D92" w:rsidRPr="00BF7CF8" w:rsidRDefault="00BA3D92" w:rsidP="00BA3D92">
            <w:pPr>
              <w:jc w:val="center"/>
              <w:rPr>
                <w:rFonts w:ascii="Helvetica" w:hAnsi="Helvetica"/>
                <w:sz w:val="22"/>
                <w:szCs w:val="22"/>
              </w:rPr>
            </w:pPr>
          </w:p>
        </w:tc>
        <w:tc>
          <w:tcPr>
            <w:tcW w:w="9540" w:type="dxa"/>
            <w:tcBorders>
              <w:bottom w:val="single" w:sz="4" w:space="0" w:color="auto"/>
            </w:tcBorders>
            <w:shd w:val="clear" w:color="auto" w:fill="D9D9D9" w:themeFill="background1" w:themeFillShade="D9"/>
          </w:tcPr>
          <w:p w14:paraId="14EA0EC5" w14:textId="77777777" w:rsidR="00BA3D92" w:rsidRPr="00797359" w:rsidRDefault="00BA3D92" w:rsidP="00BA3D92">
            <w:pPr>
              <w:rPr>
                <w:rFonts w:ascii="Helvetica" w:hAnsi="Helvetica"/>
                <w:b/>
                <w:bCs/>
                <w:color w:val="FF00B9"/>
                <w:sz w:val="21"/>
                <w:szCs w:val="21"/>
                <w:u w:val="single"/>
              </w:rPr>
            </w:pPr>
            <w:r w:rsidRPr="00191A5B">
              <w:rPr>
                <w:rFonts w:ascii="Helvetica" w:hAnsi="Helvetica"/>
                <w:b/>
                <w:bCs/>
                <w:color w:val="FF00B9"/>
                <w:sz w:val="21"/>
                <w:szCs w:val="21"/>
                <w:u w:val="single"/>
              </w:rPr>
              <w:t xml:space="preserve">Lecture </w:t>
            </w:r>
            <w:r w:rsidRPr="00797359">
              <w:rPr>
                <w:rFonts w:ascii="Helvetica" w:hAnsi="Helvetica"/>
                <w:b/>
                <w:bCs/>
                <w:color w:val="FF00B9"/>
                <w:sz w:val="21"/>
                <w:szCs w:val="21"/>
                <w:u w:val="single"/>
              </w:rPr>
              <w:t>Topics (Fully Online):</w:t>
            </w:r>
          </w:p>
          <w:p w14:paraId="3D60608F" w14:textId="5F41363D" w:rsidR="00BA3D92" w:rsidRPr="00A878E9" w:rsidRDefault="00BA3D92" w:rsidP="00A878E9">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Levy, S.B. (1998)</w:t>
            </w:r>
          </w:p>
          <w:p w14:paraId="46D964C5" w14:textId="072D9884" w:rsidR="00BA3D92" w:rsidRPr="00797359" w:rsidRDefault="00BA3D92" w:rsidP="00BA3D92">
            <w:pPr>
              <w:pStyle w:val="ListParagraph"/>
              <w:numPr>
                <w:ilvl w:val="0"/>
                <w:numId w:val="14"/>
              </w:numPr>
              <w:rPr>
                <w:rFonts w:ascii="Helvetica" w:hAnsi="Helvetica"/>
                <w:i/>
                <w:iCs/>
                <w:color w:val="FF00B9"/>
                <w:sz w:val="21"/>
                <w:szCs w:val="21"/>
              </w:rPr>
            </w:pPr>
            <w:r w:rsidRPr="00797359">
              <w:rPr>
                <w:rFonts w:ascii="Helvetica" w:hAnsi="Helvetica"/>
                <w:i/>
                <w:iCs/>
                <w:color w:val="FF00B9"/>
                <w:sz w:val="21"/>
                <w:szCs w:val="21"/>
              </w:rPr>
              <w:t>Microbial Control with Quiz</w:t>
            </w:r>
          </w:p>
          <w:p w14:paraId="06062750" w14:textId="1B6A0E02" w:rsidR="00BA3D92" w:rsidRDefault="00BA3D92" w:rsidP="00BA3D92">
            <w:pPr>
              <w:rPr>
                <w:rFonts w:ascii="Helvetica" w:hAnsi="Helvetica"/>
                <w:b/>
                <w:bCs/>
                <w:sz w:val="21"/>
                <w:szCs w:val="21"/>
                <w:u w:val="single"/>
              </w:rPr>
            </w:pPr>
            <w:r w:rsidRPr="005E1F46">
              <w:rPr>
                <w:rFonts w:ascii="Helvetica" w:hAnsi="Helvetica"/>
                <w:b/>
                <w:bCs/>
                <w:sz w:val="21"/>
                <w:szCs w:val="21"/>
                <w:u w:val="single"/>
              </w:rPr>
              <w:t>Lab Topics:</w:t>
            </w:r>
          </w:p>
          <w:p w14:paraId="65EF1652" w14:textId="03224D4E" w:rsidR="00BA3D92" w:rsidRDefault="00BA3D92" w:rsidP="00BA3D92">
            <w:pPr>
              <w:rPr>
                <w:rFonts w:ascii="Helvetica" w:hAnsi="Helvetica"/>
                <w:i/>
                <w:iCs/>
                <w:sz w:val="21"/>
                <w:szCs w:val="21"/>
                <w:u w:val="single"/>
              </w:rPr>
            </w:pPr>
            <w:r w:rsidRPr="007E0CED">
              <w:rPr>
                <w:rFonts w:ascii="Helvetica" w:hAnsi="Helvetica"/>
                <w:i/>
                <w:iCs/>
                <w:sz w:val="21"/>
                <w:szCs w:val="21"/>
                <w:u w:val="single"/>
              </w:rPr>
              <w:t>Day 1</w:t>
            </w:r>
          </w:p>
          <w:p w14:paraId="01A6307D" w14:textId="77777777" w:rsidR="00BA3D92" w:rsidRPr="00F515C7" w:rsidRDefault="00BA3D92" w:rsidP="00BA3D92">
            <w:pPr>
              <w:pStyle w:val="ListParagraph"/>
              <w:numPr>
                <w:ilvl w:val="0"/>
                <w:numId w:val="8"/>
              </w:numPr>
              <w:rPr>
                <w:rFonts w:ascii="Helvetica" w:hAnsi="Helvetica"/>
                <w:i/>
                <w:iCs/>
                <w:sz w:val="21"/>
                <w:szCs w:val="21"/>
              </w:rPr>
            </w:pPr>
            <w:r>
              <w:rPr>
                <w:rFonts w:ascii="Helvetica" w:hAnsi="Helvetica"/>
                <w:i/>
                <w:iCs/>
                <w:sz w:val="21"/>
                <w:szCs w:val="21"/>
              </w:rPr>
              <w:t>Temperature Effects Lab – Day 1 (Lab Manual Exercise 25)</w:t>
            </w:r>
          </w:p>
          <w:p w14:paraId="5F9ED19F" w14:textId="77777777" w:rsidR="00BA3D92" w:rsidRPr="002F36AD" w:rsidRDefault="00BA3D92" w:rsidP="00BA3D92">
            <w:pPr>
              <w:pStyle w:val="ListParagraph"/>
              <w:numPr>
                <w:ilvl w:val="0"/>
                <w:numId w:val="8"/>
              </w:numPr>
              <w:rPr>
                <w:rFonts w:ascii="Helvetica" w:hAnsi="Helvetica"/>
                <w:i/>
                <w:iCs/>
                <w:sz w:val="21"/>
                <w:szCs w:val="21"/>
              </w:rPr>
            </w:pPr>
            <w:r>
              <w:rPr>
                <w:rFonts w:ascii="Helvetica" w:hAnsi="Helvetica"/>
                <w:i/>
                <w:iCs/>
                <w:sz w:val="21"/>
                <w:szCs w:val="21"/>
              </w:rPr>
              <w:t>pH Effects Lab – Day 1 (Lab Manual Exercise 26)</w:t>
            </w:r>
          </w:p>
          <w:p w14:paraId="203834D0" w14:textId="38B67F9A" w:rsidR="00BA3D92" w:rsidRDefault="00BA3D92" w:rsidP="00BA3D92">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35CC5FE8" w14:textId="77777777" w:rsidR="00BA3D92" w:rsidRDefault="00BA3D92" w:rsidP="00BA3D92">
            <w:pPr>
              <w:pStyle w:val="ListParagraph"/>
              <w:numPr>
                <w:ilvl w:val="0"/>
                <w:numId w:val="12"/>
              </w:numPr>
              <w:rPr>
                <w:rFonts w:ascii="Helvetica" w:hAnsi="Helvetica"/>
                <w:i/>
                <w:iCs/>
                <w:sz w:val="21"/>
                <w:szCs w:val="21"/>
              </w:rPr>
            </w:pPr>
            <w:r>
              <w:rPr>
                <w:rFonts w:ascii="Helvetica" w:hAnsi="Helvetica"/>
                <w:i/>
                <w:iCs/>
                <w:sz w:val="21"/>
                <w:szCs w:val="21"/>
              </w:rPr>
              <w:t>Temperature Effects Lab – Day 2 (Lab Manual Exercise 25)</w:t>
            </w:r>
          </w:p>
          <w:p w14:paraId="7C8804B8" w14:textId="77777777" w:rsidR="00BA3D92" w:rsidRPr="008A24EE" w:rsidRDefault="00BA3D92" w:rsidP="00BA3D92">
            <w:pPr>
              <w:pStyle w:val="ListParagraph"/>
              <w:numPr>
                <w:ilvl w:val="0"/>
                <w:numId w:val="12"/>
              </w:numPr>
              <w:rPr>
                <w:rFonts w:ascii="Helvetica" w:hAnsi="Helvetica"/>
                <w:i/>
                <w:iCs/>
                <w:sz w:val="21"/>
                <w:szCs w:val="21"/>
              </w:rPr>
            </w:pPr>
            <w:r w:rsidRPr="008A24EE">
              <w:rPr>
                <w:rFonts w:ascii="Helvetica" w:hAnsi="Helvetica"/>
                <w:i/>
                <w:iCs/>
                <w:sz w:val="21"/>
                <w:szCs w:val="21"/>
              </w:rPr>
              <w:t>pH Effects Lab – Day 2</w:t>
            </w:r>
            <w:r>
              <w:rPr>
                <w:rFonts w:ascii="Helvetica" w:hAnsi="Helvetica"/>
                <w:i/>
                <w:iCs/>
                <w:sz w:val="21"/>
                <w:szCs w:val="21"/>
              </w:rPr>
              <w:t xml:space="preserve"> (Lab Manual Exercise 26)</w:t>
            </w:r>
          </w:p>
          <w:p w14:paraId="4EA82BB5" w14:textId="26FB006E" w:rsidR="00BA3D92" w:rsidRPr="00A878E9" w:rsidRDefault="00BA3D92" w:rsidP="00BA3D92">
            <w:pPr>
              <w:rPr>
                <w:rFonts w:ascii="Helvetica" w:hAnsi="Helvetica"/>
                <w:i/>
                <w:iCs/>
                <w:color w:val="0070C0"/>
                <w:sz w:val="21"/>
                <w:szCs w:val="21"/>
                <w:u w:val="single"/>
              </w:rPr>
            </w:pPr>
            <w:r>
              <w:rPr>
                <w:rFonts w:ascii="Helvetica" w:hAnsi="Helvetica"/>
                <w:i/>
                <w:iCs/>
                <w:sz w:val="21"/>
                <w:szCs w:val="21"/>
                <w:u w:val="single"/>
              </w:rPr>
              <w:t>Online/At Home</w:t>
            </w:r>
          </w:p>
          <w:p w14:paraId="1FE72880" w14:textId="4DE03963" w:rsidR="00BA3D92" w:rsidRPr="00A878E9" w:rsidRDefault="00BA3D92" w:rsidP="00BA3D92">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Evaluation of Alcohol (Exercise 30)</w:t>
            </w:r>
          </w:p>
          <w:p w14:paraId="73751C22" w14:textId="5EEAA13F" w:rsidR="00BA3D92" w:rsidRPr="00A878E9" w:rsidRDefault="00BA3D92" w:rsidP="00BA3D92">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Ultraviolet Light (Exercise 28)</w:t>
            </w:r>
          </w:p>
          <w:p w14:paraId="72AB050B" w14:textId="17F0DFD8" w:rsidR="00BA3D92" w:rsidRPr="00A878E9" w:rsidRDefault="00BA3D92" w:rsidP="00A878E9">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Evaluation of Antiseptics (Exercise 32)</w:t>
            </w:r>
          </w:p>
          <w:p w14:paraId="01C1E6F1" w14:textId="508135C3" w:rsidR="00BA3D92" w:rsidRPr="00CE4B35" w:rsidRDefault="00BA3D92" w:rsidP="00BA3D92">
            <w:pPr>
              <w:pStyle w:val="ListParagraph"/>
              <w:numPr>
                <w:ilvl w:val="0"/>
                <w:numId w:val="14"/>
              </w:numPr>
              <w:rPr>
                <w:rFonts w:ascii="Helvetica" w:hAnsi="Helvetica"/>
                <w:i/>
                <w:iCs/>
                <w:sz w:val="21"/>
                <w:szCs w:val="21"/>
              </w:rPr>
            </w:pPr>
            <w:r w:rsidRPr="00CE4B35">
              <w:rPr>
                <w:rFonts w:ascii="Helvetica" w:hAnsi="Helvetica"/>
                <w:i/>
                <w:iCs/>
                <w:sz w:val="21"/>
                <w:szCs w:val="21"/>
              </w:rPr>
              <w:t>Control of Microbial Growth – Effect of Ultraviolet Light via McGraw-Hill Connect</w:t>
            </w:r>
          </w:p>
          <w:p w14:paraId="39320123" w14:textId="70E0B749" w:rsidR="00BA3D92" w:rsidRPr="00A878E9" w:rsidRDefault="00BA3D92" w:rsidP="00A878E9">
            <w:pPr>
              <w:pStyle w:val="ListParagraph"/>
              <w:numPr>
                <w:ilvl w:val="0"/>
                <w:numId w:val="14"/>
              </w:numPr>
              <w:rPr>
                <w:rFonts w:ascii="Helvetica" w:hAnsi="Helvetica"/>
                <w:i/>
                <w:iCs/>
                <w:sz w:val="21"/>
                <w:szCs w:val="21"/>
              </w:rPr>
            </w:pPr>
            <w:r w:rsidRPr="00CE4B35">
              <w:rPr>
                <w:rFonts w:ascii="Helvetica" w:hAnsi="Helvetica"/>
                <w:i/>
                <w:iCs/>
                <w:sz w:val="21"/>
                <w:szCs w:val="21"/>
              </w:rPr>
              <w:t xml:space="preserve">Control of </w:t>
            </w:r>
            <w:r w:rsidRPr="008A24EE">
              <w:rPr>
                <w:rFonts w:ascii="Helvetica" w:hAnsi="Helvetica"/>
                <w:i/>
                <w:iCs/>
                <w:sz w:val="21"/>
                <w:szCs w:val="21"/>
              </w:rPr>
              <w:t>Microbial Growth – Effect of Antiseptics and Disinfectants via McGraw-Hill Connect</w:t>
            </w:r>
          </w:p>
          <w:p w14:paraId="4DE57857" w14:textId="77777777" w:rsidR="00BA3D92" w:rsidRPr="000974A3" w:rsidRDefault="00BA3D92" w:rsidP="00BA3D92">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23F432B6" w14:textId="77777777" w:rsidR="00BA3D92" w:rsidRDefault="00BA3D92" w:rsidP="00BA3D92">
            <w:pPr>
              <w:pStyle w:val="ListParagraph"/>
              <w:numPr>
                <w:ilvl w:val="0"/>
                <w:numId w:val="8"/>
              </w:numPr>
              <w:rPr>
                <w:rFonts w:ascii="Helvetica" w:hAnsi="Helvetica"/>
                <w:i/>
                <w:iCs/>
                <w:color w:val="00B050"/>
                <w:sz w:val="21"/>
                <w:szCs w:val="21"/>
              </w:rPr>
            </w:pPr>
            <w:r w:rsidRPr="000974A3">
              <w:rPr>
                <w:rFonts w:ascii="Helvetica" w:hAnsi="Helvetica"/>
                <w:i/>
                <w:iCs/>
                <w:color w:val="00B050"/>
                <w:sz w:val="21"/>
                <w:szCs w:val="21"/>
              </w:rPr>
              <w:t>Sourdough Bread Project Unit I DUE (Don’t toss out your culture! You’re going to need it for Unit II)</w:t>
            </w:r>
          </w:p>
          <w:p w14:paraId="582E4207" w14:textId="6DE5CCF1" w:rsidR="00BA3D92" w:rsidRPr="00BA3D92" w:rsidRDefault="00BA3D92" w:rsidP="00BA3D92">
            <w:pPr>
              <w:pStyle w:val="ListParagraph"/>
              <w:numPr>
                <w:ilvl w:val="0"/>
                <w:numId w:val="8"/>
              </w:numPr>
              <w:rPr>
                <w:rFonts w:ascii="Helvetica" w:hAnsi="Helvetica"/>
                <w:i/>
                <w:iCs/>
                <w:color w:val="00B050"/>
                <w:sz w:val="21"/>
                <w:szCs w:val="21"/>
              </w:rPr>
            </w:pPr>
            <w:r w:rsidRPr="00BA3D92">
              <w:rPr>
                <w:rFonts w:ascii="Helvetica" w:hAnsi="Helvetica"/>
                <w:i/>
                <w:iCs/>
                <w:color w:val="00B050"/>
                <w:sz w:val="21"/>
                <w:szCs w:val="21"/>
              </w:rPr>
              <w:t xml:space="preserve">Sourdough Bread Project Unit II Begins </w:t>
            </w:r>
          </w:p>
        </w:tc>
      </w:tr>
      <w:tr w:rsidR="0095255A" w:rsidRPr="00E42611" w14:paraId="476CC930" w14:textId="77777777" w:rsidTr="009317DB">
        <w:trPr>
          <w:cantSplit/>
        </w:trPr>
        <w:tc>
          <w:tcPr>
            <w:tcW w:w="1620" w:type="dxa"/>
            <w:tcBorders>
              <w:left w:val="nil"/>
            </w:tcBorders>
            <w:shd w:val="clear" w:color="auto" w:fill="CCC0D9" w:themeFill="accent4" w:themeFillTint="66"/>
          </w:tcPr>
          <w:p w14:paraId="7FD93427" w14:textId="77777777" w:rsidR="0095255A" w:rsidRPr="00BF7CF8" w:rsidRDefault="0095255A" w:rsidP="0095255A">
            <w:pPr>
              <w:jc w:val="center"/>
              <w:rPr>
                <w:rFonts w:ascii="Helvetica" w:hAnsi="Helvetica"/>
                <w:sz w:val="22"/>
                <w:szCs w:val="22"/>
              </w:rPr>
            </w:pPr>
            <w:r w:rsidRPr="00BF7CF8">
              <w:rPr>
                <w:rFonts w:ascii="Helvetica" w:hAnsi="Helvetica"/>
                <w:i/>
                <w:color w:val="808080" w:themeColor="background1" w:themeShade="80"/>
                <w:sz w:val="22"/>
                <w:szCs w:val="22"/>
              </w:rPr>
              <w:t xml:space="preserve"> </w:t>
            </w:r>
          </w:p>
        </w:tc>
        <w:tc>
          <w:tcPr>
            <w:tcW w:w="9540" w:type="dxa"/>
            <w:tcBorders>
              <w:bottom w:val="single" w:sz="4" w:space="0" w:color="auto"/>
            </w:tcBorders>
            <w:shd w:val="clear" w:color="auto" w:fill="CCC0D9" w:themeFill="accent4" w:themeFillTint="66"/>
          </w:tcPr>
          <w:p w14:paraId="4AB2C643" w14:textId="0B7C2FD6" w:rsidR="0095255A" w:rsidRPr="00800CC6" w:rsidRDefault="0095255A" w:rsidP="0095255A">
            <w:pPr>
              <w:jc w:val="center"/>
              <w:rPr>
                <w:rFonts w:ascii="Helvetica" w:hAnsi="Helvetica"/>
                <w:i/>
                <w:iCs/>
                <w:sz w:val="21"/>
                <w:szCs w:val="21"/>
              </w:rPr>
            </w:pPr>
            <w:r>
              <w:rPr>
                <w:rFonts w:ascii="Helvetica" w:hAnsi="Helvetica"/>
                <w:i/>
                <w:iCs/>
                <w:sz w:val="21"/>
                <w:szCs w:val="21"/>
              </w:rPr>
              <w:t>SPRING BREAK</w:t>
            </w:r>
          </w:p>
        </w:tc>
      </w:tr>
      <w:tr w:rsidR="0095255A" w:rsidRPr="00E42611" w14:paraId="1FDC2A60" w14:textId="77777777" w:rsidTr="00BF7CF8">
        <w:trPr>
          <w:cantSplit/>
        </w:trPr>
        <w:tc>
          <w:tcPr>
            <w:tcW w:w="1620" w:type="dxa"/>
            <w:tcBorders>
              <w:top w:val="single" w:sz="18" w:space="0" w:color="auto"/>
              <w:left w:val="nil"/>
            </w:tcBorders>
            <w:shd w:val="clear" w:color="auto" w:fill="DAEEF3" w:themeFill="accent5" w:themeFillTint="33"/>
          </w:tcPr>
          <w:p w14:paraId="7DCD3265" w14:textId="77777777" w:rsidR="0095255A" w:rsidRPr="00723B4A" w:rsidRDefault="0095255A" w:rsidP="0095255A">
            <w:pPr>
              <w:jc w:val="center"/>
              <w:rPr>
                <w:rFonts w:ascii="Helvetica" w:hAnsi="Helvetica"/>
                <w:i/>
                <w:color w:val="808080" w:themeColor="background1" w:themeShade="80"/>
                <w:sz w:val="36"/>
                <w:szCs w:val="36"/>
              </w:rPr>
            </w:pPr>
            <w:r w:rsidRPr="00723B4A">
              <w:rPr>
                <w:rFonts w:ascii="Helvetica" w:hAnsi="Helvetica"/>
                <w:i/>
                <w:color w:val="808080" w:themeColor="background1" w:themeShade="80"/>
                <w:sz w:val="36"/>
                <w:szCs w:val="36"/>
              </w:rPr>
              <w:t>1</w:t>
            </w:r>
            <w:r>
              <w:rPr>
                <w:rFonts w:ascii="Helvetica" w:hAnsi="Helvetica"/>
                <w:i/>
                <w:color w:val="808080" w:themeColor="background1" w:themeShade="80"/>
                <w:sz w:val="36"/>
                <w:szCs w:val="36"/>
              </w:rPr>
              <w:t>0</w:t>
            </w:r>
          </w:p>
          <w:p w14:paraId="635A7D86" w14:textId="44133598" w:rsidR="0095255A" w:rsidRPr="00BF7CF8" w:rsidRDefault="0095255A" w:rsidP="0095255A">
            <w:pPr>
              <w:jc w:val="center"/>
              <w:rPr>
                <w:rFonts w:ascii="Helvetica" w:hAnsi="Helvetica"/>
                <w:i/>
                <w:color w:val="808080" w:themeColor="background1" w:themeShade="80"/>
                <w:sz w:val="22"/>
                <w:szCs w:val="22"/>
              </w:rPr>
            </w:pPr>
            <w:r>
              <w:rPr>
                <w:rFonts w:ascii="Helvetica" w:hAnsi="Helvetica"/>
                <w:i/>
                <w:color w:val="808080" w:themeColor="background1" w:themeShade="80"/>
                <w:sz w:val="28"/>
                <w:szCs w:val="28"/>
              </w:rPr>
              <w:t>4/03 – 4/09</w:t>
            </w:r>
          </w:p>
        </w:tc>
        <w:tc>
          <w:tcPr>
            <w:tcW w:w="9540" w:type="dxa"/>
            <w:tcBorders>
              <w:top w:val="single" w:sz="18" w:space="0" w:color="auto"/>
              <w:bottom w:val="single" w:sz="4" w:space="0" w:color="auto"/>
            </w:tcBorders>
            <w:shd w:val="clear" w:color="auto" w:fill="DAEEF3" w:themeFill="accent5" w:themeFillTint="33"/>
          </w:tcPr>
          <w:p w14:paraId="724554E2" w14:textId="77777777" w:rsidR="0095255A" w:rsidRPr="00191A5B"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Lecture Topics (Fully Online):</w:t>
            </w:r>
          </w:p>
          <w:p w14:paraId="3D28CAA0" w14:textId="77777777" w:rsidR="0095255A" w:rsidRPr="00797359" w:rsidRDefault="0095255A" w:rsidP="0095255A">
            <w:pPr>
              <w:pStyle w:val="ListParagraph"/>
              <w:numPr>
                <w:ilvl w:val="0"/>
                <w:numId w:val="14"/>
              </w:numPr>
              <w:rPr>
                <w:rFonts w:ascii="Helvetica" w:hAnsi="Helvetica"/>
                <w:i/>
                <w:iCs/>
                <w:color w:val="FF00B9"/>
                <w:sz w:val="21"/>
                <w:szCs w:val="21"/>
              </w:rPr>
            </w:pPr>
            <w:r w:rsidRPr="00797359">
              <w:rPr>
                <w:rFonts w:ascii="Helvetica" w:hAnsi="Helvetica"/>
                <w:i/>
                <w:iCs/>
                <w:color w:val="FF00B9"/>
                <w:sz w:val="21"/>
                <w:szCs w:val="21"/>
              </w:rPr>
              <w:t>Food Microbiology with Quiz</w:t>
            </w:r>
          </w:p>
          <w:p w14:paraId="484673C5" w14:textId="321B97A9" w:rsidR="0095255A" w:rsidRDefault="0095255A" w:rsidP="0095255A">
            <w:pPr>
              <w:rPr>
                <w:rFonts w:ascii="Helvetica" w:hAnsi="Helvetica"/>
                <w:b/>
                <w:bCs/>
                <w:sz w:val="21"/>
                <w:szCs w:val="21"/>
                <w:u w:val="single"/>
              </w:rPr>
            </w:pPr>
            <w:r w:rsidRPr="005E1F46">
              <w:rPr>
                <w:rFonts w:ascii="Helvetica" w:hAnsi="Helvetica"/>
                <w:b/>
                <w:bCs/>
                <w:sz w:val="21"/>
                <w:szCs w:val="21"/>
                <w:u w:val="single"/>
              </w:rPr>
              <w:t>Lab Topics:</w:t>
            </w:r>
          </w:p>
          <w:p w14:paraId="004DA4EA" w14:textId="2A16F8EF"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2172F7BE" w14:textId="77777777" w:rsidR="0095255A" w:rsidRDefault="0095255A" w:rsidP="0095255A">
            <w:pPr>
              <w:pStyle w:val="ListParagraph"/>
              <w:numPr>
                <w:ilvl w:val="0"/>
                <w:numId w:val="14"/>
              </w:numPr>
              <w:rPr>
                <w:rFonts w:ascii="Helvetica" w:hAnsi="Helvetica"/>
                <w:i/>
                <w:iCs/>
                <w:sz w:val="21"/>
                <w:szCs w:val="21"/>
              </w:rPr>
            </w:pPr>
            <w:r>
              <w:rPr>
                <w:rFonts w:ascii="Helvetica" w:hAnsi="Helvetica"/>
                <w:i/>
                <w:iCs/>
                <w:sz w:val="21"/>
                <w:szCs w:val="21"/>
              </w:rPr>
              <w:t>Alcohol Lab – Day 1 (Lab Manual Exercise 30)</w:t>
            </w:r>
          </w:p>
          <w:p w14:paraId="735119B7" w14:textId="77777777" w:rsidR="0095255A" w:rsidRPr="00AF33FD" w:rsidRDefault="0095255A" w:rsidP="0095255A">
            <w:pPr>
              <w:pStyle w:val="ListParagraph"/>
              <w:numPr>
                <w:ilvl w:val="0"/>
                <w:numId w:val="14"/>
              </w:numPr>
              <w:rPr>
                <w:rFonts w:ascii="Helvetica" w:hAnsi="Helvetica"/>
                <w:i/>
                <w:iCs/>
                <w:sz w:val="21"/>
                <w:szCs w:val="21"/>
              </w:rPr>
            </w:pPr>
            <w:r>
              <w:rPr>
                <w:rFonts w:ascii="Helvetica" w:hAnsi="Helvetica"/>
                <w:i/>
                <w:iCs/>
                <w:sz w:val="21"/>
                <w:szCs w:val="21"/>
              </w:rPr>
              <w:t>Ultraviolet Lab – Day 1 (Lab Manual Exercise 28)</w:t>
            </w:r>
          </w:p>
          <w:p w14:paraId="3DBC459B" w14:textId="679BD8EF" w:rsidR="0095255A" w:rsidRDefault="0095255A" w:rsidP="0095255A">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63DDE863" w14:textId="77777777" w:rsidR="0095255A" w:rsidRDefault="0095255A" w:rsidP="0095255A">
            <w:pPr>
              <w:pStyle w:val="ListParagraph"/>
              <w:numPr>
                <w:ilvl w:val="0"/>
                <w:numId w:val="14"/>
              </w:numPr>
              <w:rPr>
                <w:rFonts w:ascii="Helvetica" w:hAnsi="Helvetica"/>
                <w:i/>
                <w:iCs/>
                <w:sz w:val="21"/>
                <w:szCs w:val="21"/>
              </w:rPr>
            </w:pPr>
            <w:r>
              <w:rPr>
                <w:rFonts w:ascii="Helvetica" w:hAnsi="Helvetica"/>
                <w:i/>
                <w:iCs/>
                <w:sz w:val="21"/>
                <w:szCs w:val="21"/>
              </w:rPr>
              <w:t>Alcohol Lab – Day 2 (Lab Manual Exercise 30)</w:t>
            </w:r>
          </w:p>
          <w:p w14:paraId="53291998" w14:textId="77777777" w:rsidR="0095255A" w:rsidRDefault="0095255A" w:rsidP="0095255A">
            <w:pPr>
              <w:pStyle w:val="ListParagraph"/>
              <w:numPr>
                <w:ilvl w:val="0"/>
                <w:numId w:val="14"/>
              </w:numPr>
              <w:rPr>
                <w:rFonts w:ascii="Helvetica" w:hAnsi="Helvetica"/>
                <w:i/>
                <w:iCs/>
                <w:sz w:val="21"/>
                <w:szCs w:val="21"/>
              </w:rPr>
            </w:pPr>
            <w:r>
              <w:rPr>
                <w:rFonts w:ascii="Helvetica" w:hAnsi="Helvetica"/>
                <w:i/>
                <w:iCs/>
                <w:sz w:val="21"/>
                <w:szCs w:val="21"/>
              </w:rPr>
              <w:t>Ultraviolet Lab – Day 2 (Lab Manual Exercise 28)</w:t>
            </w:r>
          </w:p>
          <w:p w14:paraId="7AC7164E" w14:textId="197A8F07" w:rsidR="0095255A" w:rsidRDefault="0095255A" w:rsidP="0095255A">
            <w:pPr>
              <w:rPr>
                <w:rFonts w:ascii="Helvetica" w:hAnsi="Helvetica"/>
                <w:i/>
                <w:iCs/>
                <w:sz w:val="21"/>
                <w:szCs w:val="21"/>
                <w:u w:val="single"/>
              </w:rPr>
            </w:pPr>
            <w:r>
              <w:rPr>
                <w:rFonts w:ascii="Helvetica" w:hAnsi="Helvetica"/>
                <w:i/>
                <w:iCs/>
                <w:sz w:val="21"/>
                <w:szCs w:val="21"/>
                <w:u w:val="single"/>
              </w:rPr>
              <w:t>Online/At Home</w:t>
            </w:r>
          </w:p>
          <w:p w14:paraId="03CE4EB6" w14:textId="14F4FF3C" w:rsidR="0095255A" w:rsidRPr="00A878E9" w:rsidRDefault="0095255A" w:rsidP="0095255A">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Antimicrobic Sensitivity (Exercise 31)</w:t>
            </w:r>
          </w:p>
          <w:p w14:paraId="08A91CEA" w14:textId="1C60A21A" w:rsidR="0095255A" w:rsidRPr="00A878E9" w:rsidRDefault="0095255A" w:rsidP="0095255A">
            <w:pPr>
              <w:pStyle w:val="ListParagraph"/>
              <w:numPr>
                <w:ilvl w:val="0"/>
                <w:numId w:val="14"/>
              </w:numPr>
              <w:rPr>
                <w:rFonts w:ascii="Helvetica" w:hAnsi="Helvetica"/>
                <w:i/>
                <w:iCs/>
                <w:sz w:val="21"/>
                <w:szCs w:val="21"/>
              </w:rPr>
            </w:pPr>
            <w:r w:rsidRPr="000A38A2">
              <w:rPr>
                <w:rFonts w:ascii="Helvetica" w:hAnsi="Helvetica"/>
                <w:i/>
                <w:iCs/>
                <w:sz w:val="21"/>
                <w:szCs w:val="21"/>
              </w:rPr>
              <w:t>Control of Microbial Growth – Antimicrobic Sensitivity Testing via McGraw-Hill Connect</w:t>
            </w:r>
          </w:p>
          <w:p w14:paraId="0164E457" w14:textId="5CC4E59A" w:rsidR="0095255A" w:rsidRPr="000974A3" w:rsidRDefault="0095255A" w:rsidP="0095255A">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6130954A" w14:textId="16987E80" w:rsidR="0095255A" w:rsidRPr="000A38A2" w:rsidRDefault="0095255A" w:rsidP="0095255A">
            <w:pPr>
              <w:pStyle w:val="ListParagraph"/>
              <w:numPr>
                <w:ilvl w:val="0"/>
                <w:numId w:val="14"/>
              </w:numPr>
              <w:rPr>
                <w:rFonts w:ascii="Helvetica" w:hAnsi="Helvetica"/>
                <w:i/>
                <w:iCs/>
                <w:color w:val="00B050"/>
                <w:sz w:val="21"/>
                <w:szCs w:val="21"/>
              </w:rPr>
            </w:pPr>
            <w:r w:rsidRPr="000974A3">
              <w:rPr>
                <w:rFonts w:ascii="Helvetica" w:hAnsi="Helvetica"/>
                <w:i/>
                <w:iCs/>
                <w:color w:val="00B050"/>
                <w:sz w:val="21"/>
                <w:szCs w:val="21"/>
              </w:rPr>
              <w:t>Sourdough Bread Project Unit II DUE</w:t>
            </w:r>
          </w:p>
        </w:tc>
      </w:tr>
      <w:tr w:rsidR="0095255A" w:rsidRPr="00E42611" w14:paraId="353959FD" w14:textId="77777777" w:rsidTr="00BF7CF8">
        <w:trPr>
          <w:cantSplit/>
        </w:trPr>
        <w:tc>
          <w:tcPr>
            <w:tcW w:w="1620" w:type="dxa"/>
            <w:tcBorders>
              <w:top w:val="single" w:sz="18" w:space="0" w:color="auto"/>
              <w:left w:val="nil"/>
            </w:tcBorders>
            <w:shd w:val="clear" w:color="auto" w:fill="D9D9D9" w:themeFill="background1" w:themeFillShade="D9"/>
          </w:tcPr>
          <w:p w14:paraId="6C86B1D8" w14:textId="77777777" w:rsidR="0095255A" w:rsidRPr="00723B4A" w:rsidRDefault="0095255A" w:rsidP="0095255A">
            <w:pPr>
              <w:jc w:val="center"/>
              <w:rPr>
                <w:rFonts w:ascii="Helvetica" w:hAnsi="Helvetica"/>
                <w:i/>
                <w:color w:val="808080" w:themeColor="background1" w:themeShade="80"/>
                <w:sz w:val="36"/>
                <w:szCs w:val="36"/>
              </w:rPr>
            </w:pPr>
            <w:r>
              <w:rPr>
                <w:rFonts w:ascii="Helvetica" w:hAnsi="Helvetica"/>
                <w:i/>
                <w:color w:val="808080" w:themeColor="background1" w:themeShade="80"/>
                <w:sz w:val="36"/>
                <w:szCs w:val="36"/>
              </w:rPr>
              <w:t>11</w:t>
            </w:r>
          </w:p>
          <w:p w14:paraId="01DF4D8C" w14:textId="06619B57"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4/10 – 4/16</w:t>
            </w:r>
          </w:p>
        </w:tc>
        <w:tc>
          <w:tcPr>
            <w:tcW w:w="9540" w:type="dxa"/>
            <w:tcBorders>
              <w:top w:val="single" w:sz="18" w:space="0" w:color="auto"/>
              <w:bottom w:val="single" w:sz="4" w:space="0" w:color="auto"/>
            </w:tcBorders>
            <w:shd w:val="clear" w:color="auto" w:fill="D9D9D9" w:themeFill="background1" w:themeFillShade="D9"/>
          </w:tcPr>
          <w:p w14:paraId="68D66094" w14:textId="77777777" w:rsidR="0095255A" w:rsidRPr="00191A5B"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Lecture Topics (Fully Online):</w:t>
            </w:r>
          </w:p>
          <w:p w14:paraId="1DBC608E" w14:textId="77777777" w:rsidR="0095255A" w:rsidRPr="00797359" w:rsidRDefault="0095255A" w:rsidP="0095255A">
            <w:pPr>
              <w:pStyle w:val="ListParagraph"/>
              <w:numPr>
                <w:ilvl w:val="0"/>
                <w:numId w:val="14"/>
              </w:numPr>
              <w:rPr>
                <w:rFonts w:ascii="Helvetica" w:hAnsi="Helvetica"/>
                <w:i/>
                <w:iCs/>
                <w:color w:val="FF00B9"/>
                <w:sz w:val="21"/>
                <w:szCs w:val="21"/>
              </w:rPr>
            </w:pPr>
            <w:r w:rsidRPr="00797359">
              <w:rPr>
                <w:rFonts w:ascii="Helvetica" w:hAnsi="Helvetica"/>
                <w:i/>
                <w:iCs/>
                <w:color w:val="FF00B9"/>
                <w:sz w:val="21"/>
                <w:szCs w:val="21"/>
              </w:rPr>
              <w:t>Microbes in Agriculture with Quiz</w:t>
            </w:r>
          </w:p>
          <w:p w14:paraId="5ED0E207" w14:textId="27021CE2" w:rsidR="0095255A" w:rsidRDefault="0095255A" w:rsidP="0095255A">
            <w:pPr>
              <w:rPr>
                <w:rFonts w:ascii="Helvetica" w:hAnsi="Helvetica"/>
                <w:b/>
                <w:bCs/>
                <w:sz w:val="21"/>
                <w:szCs w:val="21"/>
                <w:u w:val="single"/>
              </w:rPr>
            </w:pPr>
            <w:r w:rsidRPr="005E1F46">
              <w:rPr>
                <w:rFonts w:ascii="Helvetica" w:hAnsi="Helvetica"/>
                <w:b/>
                <w:bCs/>
                <w:sz w:val="21"/>
                <w:szCs w:val="21"/>
                <w:u w:val="single"/>
              </w:rPr>
              <w:t>Lab Topics:</w:t>
            </w:r>
          </w:p>
          <w:p w14:paraId="03ED1272" w14:textId="5BB6E6D9"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55F856E6" w14:textId="77777777" w:rsidR="0095255A" w:rsidRPr="00AF33FD" w:rsidRDefault="0095255A" w:rsidP="0095255A">
            <w:pPr>
              <w:pStyle w:val="ListParagraph"/>
              <w:numPr>
                <w:ilvl w:val="0"/>
                <w:numId w:val="14"/>
              </w:numPr>
              <w:rPr>
                <w:rFonts w:ascii="Helvetica" w:hAnsi="Helvetica"/>
                <w:i/>
                <w:iCs/>
                <w:sz w:val="21"/>
                <w:szCs w:val="21"/>
              </w:rPr>
            </w:pPr>
            <w:r>
              <w:rPr>
                <w:rFonts w:ascii="Helvetica" w:hAnsi="Helvetica"/>
                <w:i/>
                <w:iCs/>
                <w:sz w:val="21"/>
                <w:szCs w:val="21"/>
              </w:rPr>
              <w:t>Antimicrobic Sensitivity Lab – Day 1 (Lab Manual Exercise 31)</w:t>
            </w:r>
          </w:p>
          <w:p w14:paraId="38E94CBF" w14:textId="47AAE85A" w:rsidR="0095255A" w:rsidRDefault="0095255A" w:rsidP="0095255A">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61AF0E99" w14:textId="20382AAB" w:rsidR="0095255A" w:rsidRPr="00AF33FD" w:rsidRDefault="0095255A" w:rsidP="0095255A">
            <w:pPr>
              <w:pStyle w:val="ListParagraph"/>
              <w:numPr>
                <w:ilvl w:val="0"/>
                <w:numId w:val="14"/>
              </w:numPr>
              <w:rPr>
                <w:rFonts w:ascii="Helvetica" w:hAnsi="Helvetica"/>
                <w:i/>
                <w:iCs/>
                <w:sz w:val="21"/>
                <w:szCs w:val="21"/>
              </w:rPr>
            </w:pPr>
            <w:r>
              <w:rPr>
                <w:rFonts w:ascii="Helvetica" w:hAnsi="Helvetica"/>
                <w:i/>
                <w:iCs/>
                <w:sz w:val="21"/>
                <w:szCs w:val="21"/>
              </w:rPr>
              <w:t>Antimicrobic Sensitivity Lab – Day 2 (Lab Manual Exercise 31)</w:t>
            </w:r>
          </w:p>
          <w:p w14:paraId="1EABF450" w14:textId="5731E8F6" w:rsidR="0095255A" w:rsidRPr="00AF33FD" w:rsidRDefault="0095255A" w:rsidP="0095255A">
            <w:pPr>
              <w:rPr>
                <w:rFonts w:ascii="Helvetica" w:hAnsi="Helvetica"/>
                <w:i/>
                <w:iCs/>
                <w:sz w:val="21"/>
                <w:szCs w:val="21"/>
                <w:u w:val="single"/>
              </w:rPr>
            </w:pPr>
            <w:r>
              <w:rPr>
                <w:rFonts w:ascii="Helvetica" w:hAnsi="Helvetica"/>
                <w:i/>
                <w:iCs/>
                <w:sz w:val="21"/>
                <w:szCs w:val="21"/>
                <w:u w:val="single"/>
              </w:rPr>
              <w:t>Online/At Home</w:t>
            </w:r>
          </w:p>
          <w:p w14:paraId="35F7AEE9" w14:textId="20F581F5" w:rsidR="0095255A" w:rsidRPr="00A878E9" w:rsidRDefault="0095255A" w:rsidP="0095255A">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Pure Culture Techniques (Exercise 9 – repeated from last time)</w:t>
            </w:r>
          </w:p>
          <w:p w14:paraId="4279D4E0" w14:textId="3A963715" w:rsidR="0095255A" w:rsidRDefault="0095255A" w:rsidP="0095255A">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Enumeration of Bacteria (Exercise 19)</w:t>
            </w:r>
          </w:p>
          <w:p w14:paraId="2FCBFC6B" w14:textId="4986BDED" w:rsidR="0095255A" w:rsidRPr="00A878E9" w:rsidRDefault="0095255A" w:rsidP="0095255A">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Bacterial Counts of Food (Exercise 43)</w:t>
            </w:r>
          </w:p>
          <w:p w14:paraId="1FCCD53B" w14:textId="77777777" w:rsidR="0095255A" w:rsidRPr="005E1F46"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Isolation Methods – Optical Density via McGraw-Hill Connect</w:t>
            </w:r>
          </w:p>
          <w:p w14:paraId="101CEF5C" w14:textId="77777777" w:rsidR="0095255A" w:rsidRPr="005E1F46"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Isolation Methods – Pour Plate Methods via McGraw-Hill Connect</w:t>
            </w:r>
          </w:p>
          <w:p w14:paraId="79F99488" w14:textId="77777777" w:rsidR="0095255A"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Isolation Methods – Qualification by Colony Counting via McGraw-Hill Connect</w:t>
            </w:r>
          </w:p>
          <w:p w14:paraId="171AC034" w14:textId="0D791A7B" w:rsidR="0095255A" w:rsidRPr="00BC48B3" w:rsidRDefault="0095255A" w:rsidP="0095255A">
            <w:pPr>
              <w:pStyle w:val="ListParagraph"/>
              <w:numPr>
                <w:ilvl w:val="0"/>
                <w:numId w:val="14"/>
              </w:numPr>
              <w:rPr>
                <w:rFonts w:ascii="Helvetica" w:hAnsi="Helvetica"/>
                <w:i/>
                <w:iCs/>
                <w:sz w:val="21"/>
                <w:szCs w:val="21"/>
              </w:rPr>
            </w:pPr>
            <w:r w:rsidRPr="00BC48B3">
              <w:rPr>
                <w:rFonts w:ascii="Helvetica" w:hAnsi="Helvetica"/>
                <w:i/>
                <w:iCs/>
                <w:sz w:val="21"/>
                <w:szCs w:val="21"/>
              </w:rPr>
              <w:t>Isolation Methods – Quantification Dilution of Bacteria via McGraw-Hill Connect</w:t>
            </w:r>
          </w:p>
          <w:p w14:paraId="3066A368" w14:textId="77777777" w:rsidR="0095255A" w:rsidRPr="000974A3" w:rsidRDefault="0095255A" w:rsidP="0095255A">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3E25569B" w14:textId="789099BC" w:rsidR="0095255A" w:rsidRPr="00A878E9" w:rsidRDefault="0095255A" w:rsidP="0095255A">
            <w:pPr>
              <w:pStyle w:val="ListParagraph"/>
              <w:numPr>
                <w:ilvl w:val="0"/>
                <w:numId w:val="21"/>
              </w:numPr>
              <w:rPr>
                <w:rFonts w:ascii="Helvetica" w:hAnsi="Helvetica"/>
                <w:i/>
                <w:iCs/>
                <w:color w:val="00B050"/>
                <w:sz w:val="21"/>
                <w:szCs w:val="21"/>
              </w:rPr>
            </w:pPr>
            <w:r>
              <w:rPr>
                <w:rFonts w:ascii="Helvetica" w:hAnsi="Helvetica"/>
                <w:i/>
                <w:iCs/>
                <w:color w:val="00B050"/>
                <w:sz w:val="21"/>
                <w:szCs w:val="21"/>
              </w:rPr>
              <w:t>Project II Introduced</w:t>
            </w:r>
          </w:p>
        </w:tc>
      </w:tr>
      <w:tr w:rsidR="0095255A" w:rsidRPr="00E42611" w14:paraId="65537F99" w14:textId="77777777" w:rsidTr="00BF7CF8">
        <w:trPr>
          <w:cantSplit/>
        </w:trPr>
        <w:tc>
          <w:tcPr>
            <w:tcW w:w="1620" w:type="dxa"/>
            <w:tcBorders>
              <w:left w:val="nil"/>
            </w:tcBorders>
            <w:shd w:val="clear" w:color="auto" w:fill="DAEEF3" w:themeFill="accent5" w:themeFillTint="33"/>
          </w:tcPr>
          <w:p w14:paraId="10770335" w14:textId="77777777" w:rsidR="0095255A" w:rsidRPr="00723B4A" w:rsidRDefault="0095255A" w:rsidP="0095255A">
            <w:pPr>
              <w:jc w:val="center"/>
              <w:rPr>
                <w:rFonts w:ascii="Helvetica" w:hAnsi="Helvetica"/>
                <w:i/>
                <w:color w:val="808080" w:themeColor="background1" w:themeShade="80"/>
                <w:sz w:val="36"/>
                <w:szCs w:val="36"/>
              </w:rPr>
            </w:pPr>
            <w:r w:rsidRPr="00723B4A">
              <w:rPr>
                <w:rFonts w:ascii="Helvetica" w:hAnsi="Helvetica"/>
                <w:i/>
                <w:color w:val="808080" w:themeColor="background1" w:themeShade="80"/>
                <w:sz w:val="36"/>
                <w:szCs w:val="36"/>
              </w:rPr>
              <w:lastRenderedPageBreak/>
              <w:t>1</w:t>
            </w:r>
            <w:r>
              <w:rPr>
                <w:rFonts w:ascii="Helvetica" w:hAnsi="Helvetica"/>
                <w:i/>
                <w:color w:val="808080" w:themeColor="background1" w:themeShade="80"/>
                <w:sz w:val="36"/>
                <w:szCs w:val="36"/>
              </w:rPr>
              <w:t>2</w:t>
            </w:r>
          </w:p>
          <w:p w14:paraId="4864384F" w14:textId="40C2CA57"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4/17 – 4/23</w:t>
            </w:r>
          </w:p>
        </w:tc>
        <w:tc>
          <w:tcPr>
            <w:tcW w:w="9540" w:type="dxa"/>
            <w:tcBorders>
              <w:bottom w:val="single" w:sz="4" w:space="0" w:color="auto"/>
            </w:tcBorders>
            <w:shd w:val="clear" w:color="auto" w:fill="DAEEF3" w:themeFill="accent5" w:themeFillTint="33"/>
          </w:tcPr>
          <w:p w14:paraId="0343FEFC" w14:textId="77777777" w:rsidR="0095255A" w:rsidRPr="00191A5B"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Lecture Topics (Fully Online):</w:t>
            </w:r>
          </w:p>
          <w:p w14:paraId="3B2983C7" w14:textId="667C5A93" w:rsidR="0095255A" w:rsidRPr="00A878E9" w:rsidRDefault="0095255A" w:rsidP="0095255A">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Garcon, N. and M. Goldman. (2009)</w:t>
            </w:r>
          </w:p>
          <w:p w14:paraId="2BFE0FDF" w14:textId="77777777" w:rsidR="0095255A" w:rsidRPr="00797359" w:rsidRDefault="0095255A" w:rsidP="0095255A">
            <w:pPr>
              <w:pStyle w:val="ListParagraph"/>
              <w:numPr>
                <w:ilvl w:val="0"/>
                <w:numId w:val="14"/>
              </w:numPr>
              <w:rPr>
                <w:rFonts w:ascii="Helvetica" w:hAnsi="Helvetica"/>
                <w:i/>
                <w:iCs/>
                <w:color w:val="FF00B9"/>
                <w:sz w:val="21"/>
                <w:szCs w:val="21"/>
              </w:rPr>
            </w:pPr>
            <w:r w:rsidRPr="00797359">
              <w:rPr>
                <w:rFonts w:ascii="Helvetica" w:hAnsi="Helvetica"/>
                <w:i/>
                <w:iCs/>
                <w:color w:val="FF00B9"/>
                <w:sz w:val="21"/>
                <w:szCs w:val="21"/>
              </w:rPr>
              <w:t>Biotechnology with Quiz</w:t>
            </w:r>
          </w:p>
          <w:p w14:paraId="4CB39C34" w14:textId="77777777" w:rsidR="0095255A" w:rsidRPr="00797359" w:rsidRDefault="0095255A" w:rsidP="0095255A">
            <w:pPr>
              <w:pStyle w:val="ListParagraph"/>
              <w:numPr>
                <w:ilvl w:val="0"/>
                <w:numId w:val="14"/>
              </w:numPr>
              <w:rPr>
                <w:rFonts w:ascii="Helvetica" w:hAnsi="Helvetica"/>
                <w:i/>
                <w:iCs/>
                <w:color w:val="FF00B9"/>
                <w:sz w:val="21"/>
                <w:szCs w:val="21"/>
              </w:rPr>
            </w:pPr>
            <w:r w:rsidRPr="00797359">
              <w:rPr>
                <w:rFonts w:ascii="Helvetica" w:hAnsi="Helvetica"/>
                <w:i/>
                <w:iCs/>
                <w:color w:val="FF00B9"/>
                <w:sz w:val="21"/>
                <w:szCs w:val="21"/>
              </w:rPr>
              <w:t>Vaccines Worksheet with Quiz</w:t>
            </w:r>
          </w:p>
          <w:p w14:paraId="217C4797" w14:textId="50ABAC3B" w:rsidR="0095255A" w:rsidRDefault="0095255A" w:rsidP="0095255A">
            <w:pPr>
              <w:rPr>
                <w:rFonts w:ascii="Helvetica" w:hAnsi="Helvetica"/>
                <w:b/>
                <w:bCs/>
                <w:sz w:val="21"/>
                <w:szCs w:val="21"/>
                <w:u w:val="single"/>
              </w:rPr>
            </w:pPr>
            <w:r w:rsidRPr="005E1F46">
              <w:rPr>
                <w:rFonts w:ascii="Helvetica" w:hAnsi="Helvetica"/>
                <w:b/>
                <w:bCs/>
                <w:sz w:val="21"/>
                <w:szCs w:val="21"/>
                <w:u w:val="single"/>
              </w:rPr>
              <w:t>Lab Topics:</w:t>
            </w:r>
          </w:p>
          <w:p w14:paraId="64FB28B3" w14:textId="52DC4675" w:rsidR="00C95270" w:rsidRPr="00C95270" w:rsidRDefault="00C95270" w:rsidP="00C95270">
            <w:pPr>
              <w:rPr>
                <w:rFonts w:ascii="Helvetica" w:hAnsi="Helvetica"/>
                <w:i/>
                <w:iCs/>
                <w:sz w:val="21"/>
                <w:szCs w:val="21"/>
              </w:rPr>
            </w:pPr>
            <w:r w:rsidRPr="00BA3D92">
              <w:rPr>
                <w:rFonts w:ascii="Helvetica" w:hAnsi="Helvetica"/>
                <w:i/>
                <w:iCs/>
                <w:sz w:val="21"/>
                <w:szCs w:val="21"/>
                <w:highlight w:val="yellow"/>
              </w:rPr>
              <w:t xml:space="preserve">BRING IN A FOOD ITEM FOR </w:t>
            </w:r>
            <w:r>
              <w:rPr>
                <w:rFonts w:ascii="Helvetica" w:hAnsi="Helvetica"/>
                <w:i/>
                <w:iCs/>
                <w:sz w:val="21"/>
                <w:szCs w:val="21"/>
                <w:highlight w:val="yellow"/>
              </w:rPr>
              <w:t>THIS</w:t>
            </w:r>
            <w:r w:rsidRPr="00BA3D92">
              <w:rPr>
                <w:rFonts w:ascii="Helvetica" w:hAnsi="Helvetica"/>
                <w:i/>
                <w:iCs/>
                <w:sz w:val="21"/>
                <w:szCs w:val="21"/>
                <w:highlight w:val="yellow"/>
              </w:rPr>
              <w:t xml:space="preserve"> WEEK’S LAB (Suggestions: Ground Beef, Lettuce, Yogurt)</w:t>
            </w:r>
          </w:p>
          <w:p w14:paraId="1563085C" w14:textId="58DCD565"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223B4B40" w14:textId="00B9AC1F" w:rsidR="0095255A" w:rsidRPr="00A878E9" w:rsidRDefault="0095255A" w:rsidP="0095255A">
            <w:pPr>
              <w:pStyle w:val="ListParagraph"/>
              <w:numPr>
                <w:ilvl w:val="0"/>
                <w:numId w:val="16"/>
              </w:numPr>
              <w:rPr>
                <w:rFonts w:ascii="Helvetica" w:hAnsi="Helvetica"/>
                <w:i/>
                <w:iCs/>
                <w:sz w:val="21"/>
                <w:szCs w:val="21"/>
              </w:rPr>
            </w:pPr>
            <w:r w:rsidRPr="00FA5E4F">
              <w:rPr>
                <w:rFonts w:ascii="Helvetica" w:hAnsi="Helvetica"/>
                <w:i/>
                <w:iCs/>
                <w:sz w:val="21"/>
                <w:szCs w:val="21"/>
              </w:rPr>
              <w:t>Food Microbiology Lab – Day 1 (Lab Manual Exercise 43)</w:t>
            </w:r>
          </w:p>
          <w:p w14:paraId="1344649A" w14:textId="197E6D7E" w:rsidR="0095255A" w:rsidRPr="00BA3D92" w:rsidRDefault="0095255A" w:rsidP="0095255A">
            <w:pPr>
              <w:rPr>
                <w:rFonts w:ascii="Helvetica" w:hAnsi="Helvetica"/>
                <w:i/>
                <w:iCs/>
                <w:sz w:val="21"/>
                <w:szCs w:val="21"/>
                <w:u w:val="single"/>
              </w:rPr>
            </w:pPr>
            <w:r w:rsidRPr="00BA3D92">
              <w:rPr>
                <w:rFonts w:ascii="Helvetica" w:hAnsi="Helvetica"/>
                <w:i/>
                <w:iCs/>
                <w:sz w:val="21"/>
                <w:szCs w:val="21"/>
                <w:u w:val="single"/>
              </w:rPr>
              <w:t>Day 2</w:t>
            </w:r>
          </w:p>
          <w:p w14:paraId="491AC09C" w14:textId="77777777" w:rsidR="0095255A" w:rsidRPr="00FA5E4F" w:rsidRDefault="0095255A" w:rsidP="0095255A">
            <w:pPr>
              <w:pStyle w:val="ListParagraph"/>
              <w:numPr>
                <w:ilvl w:val="0"/>
                <w:numId w:val="16"/>
              </w:numPr>
              <w:rPr>
                <w:rFonts w:ascii="Helvetica" w:hAnsi="Helvetica"/>
                <w:i/>
                <w:iCs/>
                <w:sz w:val="21"/>
                <w:szCs w:val="21"/>
              </w:rPr>
            </w:pPr>
            <w:r w:rsidRPr="00FA5E4F">
              <w:rPr>
                <w:rFonts w:ascii="Helvetica" w:hAnsi="Helvetica"/>
                <w:i/>
                <w:iCs/>
                <w:sz w:val="21"/>
                <w:szCs w:val="21"/>
              </w:rPr>
              <w:t xml:space="preserve">Food Microbiology Lab – Day </w:t>
            </w:r>
            <w:r>
              <w:rPr>
                <w:rFonts w:ascii="Helvetica" w:hAnsi="Helvetica"/>
                <w:i/>
                <w:iCs/>
                <w:sz w:val="21"/>
                <w:szCs w:val="21"/>
              </w:rPr>
              <w:t>2</w:t>
            </w:r>
            <w:r w:rsidRPr="00FA5E4F">
              <w:rPr>
                <w:rFonts w:ascii="Helvetica" w:hAnsi="Helvetica"/>
                <w:i/>
                <w:iCs/>
                <w:sz w:val="21"/>
                <w:szCs w:val="21"/>
              </w:rPr>
              <w:t xml:space="preserve"> (Lab Manual Exercise 43)</w:t>
            </w:r>
          </w:p>
          <w:p w14:paraId="71B05969" w14:textId="60FB450E" w:rsidR="0095255A" w:rsidRPr="00BC48B3" w:rsidRDefault="0095255A" w:rsidP="0095255A">
            <w:pPr>
              <w:rPr>
                <w:rFonts w:ascii="Helvetica" w:hAnsi="Helvetica"/>
                <w:i/>
                <w:iCs/>
                <w:sz w:val="21"/>
                <w:szCs w:val="21"/>
                <w:u w:val="single"/>
              </w:rPr>
            </w:pPr>
            <w:r>
              <w:rPr>
                <w:rFonts w:ascii="Helvetica" w:hAnsi="Helvetica"/>
                <w:i/>
                <w:iCs/>
                <w:sz w:val="21"/>
                <w:szCs w:val="21"/>
                <w:u w:val="single"/>
              </w:rPr>
              <w:t>Online/At Home</w:t>
            </w:r>
          </w:p>
          <w:p w14:paraId="5DA330CF" w14:textId="1D0FC4A1" w:rsidR="0095255A" w:rsidRPr="00A878E9" w:rsidRDefault="0095255A" w:rsidP="0095255A">
            <w:pPr>
              <w:pStyle w:val="ListParagraph"/>
              <w:numPr>
                <w:ilvl w:val="0"/>
                <w:numId w:val="14"/>
              </w:numPr>
              <w:rPr>
                <w:rFonts w:ascii="Helvetica" w:hAnsi="Helvetica"/>
                <w:i/>
                <w:iCs/>
                <w:color w:val="0070C0"/>
                <w:sz w:val="21"/>
                <w:szCs w:val="21"/>
              </w:rPr>
            </w:pPr>
            <w:r w:rsidRPr="00A878E9">
              <w:rPr>
                <w:rFonts w:ascii="Helvetica" w:hAnsi="Helvetica"/>
                <w:i/>
                <w:iCs/>
                <w:color w:val="0070C0"/>
                <w:sz w:val="21"/>
                <w:szCs w:val="21"/>
              </w:rPr>
              <w:t>Reading – Lab Manual Polymerase Chain Reaction (Exercise 50)</w:t>
            </w:r>
          </w:p>
          <w:p w14:paraId="4F86D159" w14:textId="1B0DB88F" w:rsidR="0095255A" w:rsidRPr="005E1F46"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DNA Biology and Technology – Isolation of DNA via McGraw-Hill Connect</w:t>
            </w:r>
          </w:p>
          <w:p w14:paraId="021A238B" w14:textId="77777777" w:rsidR="0095255A" w:rsidRPr="005E1F46"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DNA Biology and Technology – Gel Electrophoresis via McGraw-Hill Connect</w:t>
            </w:r>
          </w:p>
          <w:p w14:paraId="3FD247AA" w14:textId="03785E46" w:rsidR="0095255A" w:rsidRPr="005E1F46"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Bacterial Genetics – DNA Profiling via McGraw-Hill Connect</w:t>
            </w:r>
          </w:p>
          <w:p w14:paraId="1287950E" w14:textId="77777777" w:rsidR="0095255A" w:rsidRDefault="0095255A" w:rsidP="0095255A">
            <w:pPr>
              <w:pStyle w:val="ListParagraph"/>
              <w:numPr>
                <w:ilvl w:val="0"/>
                <w:numId w:val="14"/>
              </w:numPr>
              <w:rPr>
                <w:rFonts w:ascii="Helvetica" w:hAnsi="Helvetica"/>
                <w:i/>
                <w:iCs/>
                <w:sz w:val="21"/>
                <w:szCs w:val="21"/>
              </w:rPr>
            </w:pPr>
            <w:r w:rsidRPr="005E1F46">
              <w:rPr>
                <w:rFonts w:ascii="Helvetica" w:hAnsi="Helvetica"/>
                <w:i/>
                <w:iCs/>
                <w:sz w:val="21"/>
                <w:szCs w:val="21"/>
              </w:rPr>
              <w:t>Bacterial Genetics – PCR via McGraw-Hill Connect</w:t>
            </w:r>
          </w:p>
          <w:p w14:paraId="766DF487" w14:textId="77777777" w:rsidR="00E003EF" w:rsidRPr="000974A3" w:rsidRDefault="00E003EF" w:rsidP="00E003EF">
            <w:pPr>
              <w:rPr>
                <w:rFonts w:ascii="Helvetica" w:hAnsi="Helvetica"/>
                <w:b/>
                <w:bCs/>
                <w:color w:val="00B050"/>
                <w:sz w:val="21"/>
                <w:szCs w:val="21"/>
                <w:u w:val="single"/>
              </w:rPr>
            </w:pPr>
            <w:r w:rsidRPr="000974A3">
              <w:rPr>
                <w:rFonts w:ascii="Helvetica" w:hAnsi="Helvetica"/>
                <w:b/>
                <w:bCs/>
                <w:color w:val="00B050"/>
                <w:sz w:val="21"/>
                <w:szCs w:val="21"/>
                <w:u w:val="single"/>
              </w:rPr>
              <w:t>Projects:</w:t>
            </w:r>
          </w:p>
          <w:p w14:paraId="54F565E9" w14:textId="734AD2F4" w:rsidR="00E003EF" w:rsidRPr="00BA3D92" w:rsidRDefault="00E003EF" w:rsidP="00E003EF">
            <w:pPr>
              <w:pStyle w:val="ListParagraph"/>
              <w:numPr>
                <w:ilvl w:val="0"/>
                <w:numId w:val="14"/>
              </w:numPr>
              <w:rPr>
                <w:rFonts w:ascii="Helvetica" w:hAnsi="Helvetica"/>
                <w:i/>
                <w:iCs/>
                <w:sz w:val="21"/>
                <w:szCs w:val="21"/>
              </w:rPr>
            </w:pPr>
            <w:r w:rsidRPr="000974A3">
              <w:rPr>
                <w:rFonts w:ascii="Helvetica" w:hAnsi="Helvetica"/>
                <w:i/>
                <w:iCs/>
                <w:color w:val="00B050"/>
                <w:sz w:val="21"/>
                <w:szCs w:val="21"/>
              </w:rPr>
              <w:t>Project 2 – Antimicrobials Lab Project DUE</w:t>
            </w:r>
          </w:p>
        </w:tc>
      </w:tr>
      <w:tr w:rsidR="0095255A" w:rsidRPr="00E42611" w14:paraId="1ACA37B0" w14:textId="77777777" w:rsidTr="00BF7CF8">
        <w:trPr>
          <w:cantSplit/>
        </w:trPr>
        <w:tc>
          <w:tcPr>
            <w:tcW w:w="1620" w:type="dxa"/>
            <w:tcBorders>
              <w:top w:val="single" w:sz="18" w:space="0" w:color="auto"/>
              <w:left w:val="nil"/>
            </w:tcBorders>
            <w:shd w:val="clear" w:color="auto" w:fill="D9D9D9" w:themeFill="background1" w:themeFillShade="D9"/>
          </w:tcPr>
          <w:p w14:paraId="2A7AAA61" w14:textId="77777777" w:rsidR="0095255A" w:rsidRPr="00723B4A" w:rsidRDefault="0095255A" w:rsidP="0095255A">
            <w:pPr>
              <w:jc w:val="center"/>
              <w:rPr>
                <w:rFonts w:ascii="Helvetica" w:hAnsi="Helvetica"/>
                <w:i/>
                <w:color w:val="808080" w:themeColor="background1" w:themeShade="80"/>
                <w:sz w:val="36"/>
                <w:szCs w:val="36"/>
              </w:rPr>
            </w:pPr>
            <w:r>
              <w:rPr>
                <w:rFonts w:ascii="Helvetica" w:hAnsi="Helvetica"/>
                <w:i/>
                <w:color w:val="808080" w:themeColor="background1" w:themeShade="80"/>
                <w:sz w:val="36"/>
                <w:szCs w:val="36"/>
              </w:rPr>
              <w:t>13</w:t>
            </w:r>
          </w:p>
          <w:p w14:paraId="48D5F4CB" w14:textId="3EE715CB"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4/24 – 4/30</w:t>
            </w:r>
          </w:p>
        </w:tc>
        <w:tc>
          <w:tcPr>
            <w:tcW w:w="9540" w:type="dxa"/>
            <w:tcBorders>
              <w:top w:val="single" w:sz="18" w:space="0" w:color="auto"/>
              <w:bottom w:val="single" w:sz="4" w:space="0" w:color="auto"/>
            </w:tcBorders>
            <w:shd w:val="clear" w:color="auto" w:fill="D9D9D9" w:themeFill="background1" w:themeFillShade="D9"/>
          </w:tcPr>
          <w:p w14:paraId="531CDEDF" w14:textId="77777777" w:rsidR="0095255A" w:rsidRPr="00797359" w:rsidRDefault="0095255A" w:rsidP="0095255A">
            <w:pPr>
              <w:rPr>
                <w:rFonts w:ascii="Helvetica" w:hAnsi="Helvetica"/>
                <w:b/>
                <w:bCs/>
                <w:color w:val="FF00B9"/>
                <w:sz w:val="21"/>
                <w:szCs w:val="21"/>
                <w:u w:val="single"/>
              </w:rPr>
            </w:pPr>
            <w:r w:rsidRPr="00797359">
              <w:rPr>
                <w:rFonts w:ascii="Helvetica" w:hAnsi="Helvetica"/>
                <w:b/>
                <w:bCs/>
                <w:color w:val="FF00B9"/>
                <w:sz w:val="21"/>
                <w:szCs w:val="21"/>
                <w:u w:val="single"/>
              </w:rPr>
              <w:t>Lecture Topics (Fully Online):</w:t>
            </w:r>
          </w:p>
          <w:p w14:paraId="76CC9E2D" w14:textId="4AAD3CA3" w:rsidR="0095255A" w:rsidRPr="00A878E9" w:rsidRDefault="0095255A" w:rsidP="0095255A">
            <w:pPr>
              <w:pStyle w:val="ListParagraph"/>
              <w:numPr>
                <w:ilvl w:val="0"/>
                <w:numId w:val="15"/>
              </w:numPr>
              <w:rPr>
                <w:rFonts w:ascii="Helvetica" w:hAnsi="Helvetica"/>
                <w:i/>
                <w:iCs/>
                <w:color w:val="0070C0"/>
                <w:sz w:val="21"/>
                <w:szCs w:val="21"/>
              </w:rPr>
            </w:pPr>
            <w:r w:rsidRPr="00A878E9">
              <w:rPr>
                <w:rFonts w:ascii="Helvetica" w:hAnsi="Helvetica"/>
                <w:i/>
                <w:iCs/>
                <w:color w:val="0070C0"/>
                <w:sz w:val="21"/>
                <w:szCs w:val="21"/>
              </w:rPr>
              <w:t xml:space="preserve">Reading – </w:t>
            </w:r>
            <w:proofErr w:type="spellStart"/>
            <w:r w:rsidRPr="00A878E9">
              <w:rPr>
                <w:rFonts w:ascii="Helvetica" w:hAnsi="Helvetica"/>
                <w:i/>
                <w:iCs/>
                <w:color w:val="0070C0"/>
                <w:sz w:val="21"/>
                <w:szCs w:val="21"/>
              </w:rPr>
              <w:t>Mallin</w:t>
            </w:r>
            <w:proofErr w:type="spellEnd"/>
            <w:r w:rsidRPr="00A878E9">
              <w:rPr>
                <w:rFonts w:ascii="Helvetica" w:hAnsi="Helvetica"/>
                <w:i/>
                <w:iCs/>
                <w:color w:val="0070C0"/>
                <w:sz w:val="21"/>
                <w:szCs w:val="21"/>
              </w:rPr>
              <w:t>, M.A. (June 2006)</w:t>
            </w:r>
          </w:p>
          <w:p w14:paraId="0B908B49" w14:textId="77777777" w:rsidR="0095255A" w:rsidRPr="00797359" w:rsidRDefault="0095255A" w:rsidP="0095255A">
            <w:pPr>
              <w:pStyle w:val="ListParagraph"/>
              <w:numPr>
                <w:ilvl w:val="0"/>
                <w:numId w:val="15"/>
              </w:numPr>
              <w:rPr>
                <w:rFonts w:ascii="Helvetica" w:hAnsi="Helvetica"/>
                <w:i/>
                <w:iCs/>
                <w:color w:val="FF00B9"/>
                <w:sz w:val="21"/>
                <w:szCs w:val="21"/>
              </w:rPr>
            </w:pPr>
            <w:r w:rsidRPr="00797359">
              <w:rPr>
                <w:rFonts w:ascii="Helvetica" w:hAnsi="Helvetica"/>
                <w:i/>
                <w:iCs/>
                <w:color w:val="FF00B9"/>
                <w:sz w:val="21"/>
                <w:szCs w:val="21"/>
              </w:rPr>
              <w:t>Environmental Microbiology with Quiz</w:t>
            </w:r>
          </w:p>
          <w:p w14:paraId="433C2E89" w14:textId="77777777" w:rsidR="0095255A" w:rsidRDefault="0095255A" w:rsidP="0095255A">
            <w:pPr>
              <w:rPr>
                <w:rFonts w:ascii="Helvetica" w:hAnsi="Helvetica"/>
                <w:b/>
                <w:bCs/>
                <w:sz w:val="21"/>
                <w:szCs w:val="21"/>
                <w:u w:val="single"/>
              </w:rPr>
            </w:pPr>
            <w:r w:rsidRPr="005E1F46">
              <w:rPr>
                <w:rFonts w:ascii="Helvetica" w:hAnsi="Helvetica"/>
                <w:b/>
                <w:bCs/>
                <w:sz w:val="21"/>
                <w:szCs w:val="21"/>
                <w:u w:val="single"/>
              </w:rPr>
              <w:t>Lab Topics:</w:t>
            </w:r>
          </w:p>
          <w:p w14:paraId="76D20E64" w14:textId="01018000"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31982CF5" w14:textId="1A626553" w:rsidR="0095255A" w:rsidRPr="00A878E9" w:rsidRDefault="0095255A" w:rsidP="0095255A">
            <w:pPr>
              <w:pStyle w:val="ListParagraph"/>
              <w:numPr>
                <w:ilvl w:val="0"/>
                <w:numId w:val="16"/>
              </w:numPr>
              <w:rPr>
                <w:rFonts w:ascii="Helvetica" w:hAnsi="Helvetica"/>
                <w:i/>
                <w:iCs/>
                <w:sz w:val="21"/>
                <w:szCs w:val="21"/>
              </w:rPr>
            </w:pPr>
            <w:r>
              <w:rPr>
                <w:rFonts w:ascii="Helvetica" w:hAnsi="Helvetica"/>
                <w:i/>
                <w:iCs/>
                <w:sz w:val="21"/>
                <w:szCs w:val="21"/>
              </w:rPr>
              <w:t>Review/Project 2 Q&amp;A</w:t>
            </w:r>
          </w:p>
          <w:p w14:paraId="69C661E1" w14:textId="77777777" w:rsidR="0095255A" w:rsidRDefault="0095255A" w:rsidP="0095255A">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4D5640D1" w14:textId="77777777" w:rsidR="0095255A" w:rsidRPr="00BC48B3" w:rsidRDefault="0095255A" w:rsidP="0095255A">
            <w:pPr>
              <w:pStyle w:val="ListParagraph"/>
              <w:numPr>
                <w:ilvl w:val="0"/>
                <w:numId w:val="12"/>
              </w:numPr>
              <w:rPr>
                <w:rFonts w:ascii="Helvetica" w:hAnsi="Helvetica"/>
                <w:i/>
                <w:iCs/>
                <w:color w:val="E36C0A" w:themeColor="accent6" w:themeShade="BF"/>
                <w:sz w:val="21"/>
                <w:szCs w:val="21"/>
              </w:rPr>
            </w:pPr>
            <w:r w:rsidRPr="00E42611">
              <w:rPr>
                <w:rFonts w:ascii="Helvetica" w:hAnsi="Helvetica"/>
                <w:i/>
                <w:iCs/>
                <w:color w:val="E36C0A" w:themeColor="accent6" w:themeShade="BF"/>
                <w:sz w:val="21"/>
                <w:szCs w:val="21"/>
              </w:rPr>
              <w:t>LABORATORY MIDTERM EXAM</w:t>
            </w:r>
            <w:r>
              <w:rPr>
                <w:rFonts w:ascii="Helvetica" w:hAnsi="Helvetica"/>
                <w:i/>
                <w:iCs/>
                <w:color w:val="E36C0A" w:themeColor="accent6" w:themeShade="BF"/>
                <w:sz w:val="21"/>
                <w:szCs w:val="21"/>
              </w:rPr>
              <w:t xml:space="preserve"> II (In-class exam with all in-person and virtual content beginning in Week 7 and through/including Week 11)</w:t>
            </w:r>
          </w:p>
          <w:p w14:paraId="49DB286F" w14:textId="77777777" w:rsidR="0095255A" w:rsidRPr="00BC48B3" w:rsidRDefault="0095255A" w:rsidP="0095255A">
            <w:pPr>
              <w:rPr>
                <w:rFonts w:ascii="Helvetica" w:hAnsi="Helvetica"/>
                <w:i/>
                <w:iCs/>
                <w:sz w:val="21"/>
                <w:szCs w:val="21"/>
                <w:u w:val="single"/>
              </w:rPr>
            </w:pPr>
            <w:r>
              <w:rPr>
                <w:rFonts w:ascii="Helvetica" w:hAnsi="Helvetica"/>
                <w:i/>
                <w:iCs/>
                <w:sz w:val="21"/>
                <w:szCs w:val="21"/>
                <w:u w:val="single"/>
              </w:rPr>
              <w:t>Online/At Home</w:t>
            </w:r>
          </w:p>
          <w:p w14:paraId="042514F7" w14:textId="77777777" w:rsidR="0095255A" w:rsidRPr="00A878E9" w:rsidRDefault="0095255A" w:rsidP="0095255A">
            <w:pPr>
              <w:pStyle w:val="ListParagraph"/>
              <w:numPr>
                <w:ilvl w:val="0"/>
                <w:numId w:val="15"/>
              </w:numPr>
              <w:rPr>
                <w:rFonts w:ascii="Helvetica" w:hAnsi="Helvetica"/>
                <w:i/>
                <w:iCs/>
                <w:color w:val="0070C0"/>
                <w:sz w:val="21"/>
                <w:szCs w:val="21"/>
              </w:rPr>
            </w:pPr>
            <w:r w:rsidRPr="00A878E9">
              <w:rPr>
                <w:rFonts w:ascii="Helvetica" w:hAnsi="Helvetica"/>
                <w:i/>
                <w:iCs/>
                <w:color w:val="0070C0"/>
                <w:sz w:val="21"/>
                <w:szCs w:val="21"/>
              </w:rPr>
              <w:t xml:space="preserve">Reading – Bacterial Examination of Water (Exercise 44) </w:t>
            </w:r>
          </w:p>
          <w:p w14:paraId="538119DE" w14:textId="01804F96" w:rsidR="0095255A" w:rsidRPr="00A878E9" w:rsidRDefault="0095255A" w:rsidP="0095255A">
            <w:pPr>
              <w:pStyle w:val="ListParagraph"/>
              <w:numPr>
                <w:ilvl w:val="0"/>
                <w:numId w:val="15"/>
              </w:numPr>
              <w:rPr>
                <w:rFonts w:ascii="Helvetica" w:hAnsi="Helvetica"/>
                <w:i/>
                <w:iCs/>
                <w:sz w:val="21"/>
                <w:szCs w:val="21"/>
              </w:rPr>
            </w:pPr>
            <w:r w:rsidRPr="00BC48B3">
              <w:rPr>
                <w:rFonts w:ascii="Helvetica" w:hAnsi="Helvetica"/>
                <w:i/>
                <w:iCs/>
                <w:sz w:val="21"/>
                <w:szCs w:val="21"/>
              </w:rPr>
              <w:t>Natural Selection – Antibiotic-resistant Bacteria via McGraw-Hill Connect</w:t>
            </w:r>
          </w:p>
        </w:tc>
      </w:tr>
      <w:tr w:rsidR="0095255A" w:rsidRPr="00E42611" w14:paraId="61BC2A3B" w14:textId="77777777" w:rsidTr="00BF7CF8">
        <w:trPr>
          <w:cantSplit/>
        </w:trPr>
        <w:tc>
          <w:tcPr>
            <w:tcW w:w="1620" w:type="dxa"/>
            <w:tcBorders>
              <w:left w:val="nil"/>
            </w:tcBorders>
            <w:shd w:val="clear" w:color="auto" w:fill="D9D9D9" w:themeFill="background1" w:themeFillShade="D9"/>
          </w:tcPr>
          <w:p w14:paraId="313D0E19" w14:textId="77777777" w:rsidR="0095255A" w:rsidRPr="00723B4A" w:rsidRDefault="0095255A" w:rsidP="0095255A">
            <w:pPr>
              <w:jc w:val="center"/>
              <w:rPr>
                <w:rFonts w:ascii="Helvetica" w:hAnsi="Helvetica"/>
                <w:i/>
                <w:color w:val="808080" w:themeColor="background1" w:themeShade="80"/>
                <w:sz w:val="36"/>
                <w:szCs w:val="36"/>
              </w:rPr>
            </w:pPr>
            <w:r w:rsidRPr="00723B4A">
              <w:rPr>
                <w:rFonts w:ascii="Helvetica" w:hAnsi="Helvetica"/>
                <w:i/>
                <w:color w:val="808080" w:themeColor="background1" w:themeShade="80"/>
                <w:sz w:val="36"/>
                <w:szCs w:val="36"/>
              </w:rPr>
              <w:t>1</w:t>
            </w:r>
            <w:r>
              <w:rPr>
                <w:rFonts w:ascii="Helvetica" w:hAnsi="Helvetica"/>
                <w:i/>
                <w:color w:val="808080" w:themeColor="background1" w:themeShade="80"/>
                <w:sz w:val="36"/>
                <w:szCs w:val="36"/>
              </w:rPr>
              <w:t>4</w:t>
            </w:r>
          </w:p>
          <w:p w14:paraId="406DE2B7" w14:textId="0E529C7E" w:rsidR="0095255A" w:rsidRPr="00BF7CF8" w:rsidRDefault="0095255A" w:rsidP="0095255A">
            <w:pPr>
              <w:jc w:val="center"/>
              <w:rPr>
                <w:rFonts w:ascii="Helvetica" w:hAnsi="Helvetica"/>
                <w:sz w:val="22"/>
                <w:szCs w:val="22"/>
              </w:rPr>
            </w:pPr>
            <w:r>
              <w:rPr>
                <w:rFonts w:ascii="Helvetica" w:hAnsi="Helvetica"/>
                <w:i/>
                <w:color w:val="808080" w:themeColor="background1" w:themeShade="80"/>
                <w:sz w:val="28"/>
                <w:szCs w:val="28"/>
              </w:rPr>
              <w:t>5/01 – 5/07</w:t>
            </w:r>
          </w:p>
        </w:tc>
        <w:tc>
          <w:tcPr>
            <w:tcW w:w="9540" w:type="dxa"/>
            <w:tcBorders>
              <w:bottom w:val="single" w:sz="4" w:space="0" w:color="auto"/>
            </w:tcBorders>
            <w:shd w:val="clear" w:color="auto" w:fill="D9D9D9" w:themeFill="background1" w:themeFillShade="D9"/>
          </w:tcPr>
          <w:p w14:paraId="529F6B55" w14:textId="77777777" w:rsidR="0095255A" w:rsidRPr="00797359"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 xml:space="preserve">Lecture </w:t>
            </w:r>
            <w:r w:rsidRPr="00797359">
              <w:rPr>
                <w:rFonts w:ascii="Helvetica" w:hAnsi="Helvetica"/>
                <w:b/>
                <w:bCs/>
                <w:color w:val="FF00B9"/>
                <w:sz w:val="21"/>
                <w:szCs w:val="21"/>
                <w:u w:val="single"/>
              </w:rPr>
              <w:t>Topics (Fully Online):</w:t>
            </w:r>
          </w:p>
          <w:p w14:paraId="767B5DE0" w14:textId="10F06AF4" w:rsidR="0095255A" w:rsidRPr="00A878E9" w:rsidRDefault="0095255A" w:rsidP="0095255A">
            <w:pPr>
              <w:pStyle w:val="ListParagraph"/>
              <w:numPr>
                <w:ilvl w:val="0"/>
                <w:numId w:val="15"/>
              </w:numPr>
              <w:rPr>
                <w:rFonts w:ascii="Helvetica" w:hAnsi="Helvetica"/>
                <w:i/>
                <w:iCs/>
                <w:color w:val="0070C0"/>
                <w:sz w:val="21"/>
                <w:szCs w:val="21"/>
              </w:rPr>
            </w:pPr>
            <w:r w:rsidRPr="00A878E9">
              <w:rPr>
                <w:rFonts w:ascii="Helvetica" w:hAnsi="Helvetica"/>
                <w:i/>
                <w:iCs/>
                <w:color w:val="0070C0"/>
                <w:sz w:val="21"/>
                <w:szCs w:val="21"/>
              </w:rPr>
              <w:t>Reading – Robbins, J. (2012)</w:t>
            </w:r>
          </w:p>
          <w:p w14:paraId="28B08530" w14:textId="77777777" w:rsidR="0095255A" w:rsidRPr="00797359" w:rsidRDefault="0095255A" w:rsidP="0095255A">
            <w:pPr>
              <w:pStyle w:val="ListParagraph"/>
              <w:numPr>
                <w:ilvl w:val="0"/>
                <w:numId w:val="15"/>
              </w:numPr>
              <w:rPr>
                <w:rFonts w:ascii="Helvetica" w:hAnsi="Helvetica"/>
                <w:i/>
                <w:iCs/>
                <w:color w:val="FF00B9"/>
                <w:sz w:val="21"/>
                <w:szCs w:val="21"/>
              </w:rPr>
            </w:pPr>
            <w:r w:rsidRPr="00797359">
              <w:rPr>
                <w:rFonts w:ascii="Helvetica" w:hAnsi="Helvetica"/>
                <w:i/>
                <w:iCs/>
                <w:color w:val="FF00B9"/>
                <w:sz w:val="21"/>
                <w:szCs w:val="21"/>
              </w:rPr>
              <w:t>Microbial Ecology with Quiz</w:t>
            </w:r>
          </w:p>
          <w:p w14:paraId="16F23B03" w14:textId="77777777" w:rsidR="0095255A" w:rsidRDefault="0095255A" w:rsidP="0095255A">
            <w:pPr>
              <w:rPr>
                <w:rFonts w:ascii="Helvetica" w:hAnsi="Helvetica"/>
                <w:b/>
                <w:bCs/>
                <w:sz w:val="21"/>
                <w:szCs w:val="21"/>
                <w:u w:val="single"/>
              </w:rPr>
            </w:pPr>
            <w:r w:rsidRPr="005E1F46">
              <w:rPr>
                <w:rFonts w:ascii="Helvetica" w:hAnsi="Helvetica"/>
                <w:b/>
                <w:bCs/>
                <w:sz w:val="21"/>
                <w:szCs w:val="21"/>
                <w:u w:val="single"/>
              </w:rPr>
              <w:t>Lab Topics:</w:t>
            </w:r>
          </w:p>
          <w:p w14:paraId="65CE9AE2" w14:textId="77777777"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61273C60" w14:textId="77777777" w:rsidR="0095255A" w:rsidRPr="00FA5E4F" w:rsidRDefault="0095255A" w:rsidP="0095255A">
            <w:pPr>
              <w:pStyle w:val="ListParagraph"/>
              <w:numPr>
                <w:ilvl w:val="0"/>
                <w:numId w:val="15"/>
              </w:numPr>
              <w:rPr>
                <w:rFonts w:ascii="Helvetica" w:hAnsi="Helvetica"/>
                <w:sz w:val="21"/>
                <w:szCs w:val="21"/>
              </w:rPr>
            </w:pPr>
            <w:r w:rsidRPr="00FA5E4F">
              <w:rPr>
                <w:rFonts w:ascii="Helvetica" w:hAnsi="Helvetica"/>
                <w:i/>
                <w:iCs/>
                <w:sz w:val="21"/>
                <w:szCs w:val="21"/>
              </w:rPr>
              <w:t>Water Lab – Day 1 (Lab Manual Exercise 44)</w:t>
            </w:r>
          </w:p>
          <w:p w14:paraId="34BCADD4" w14:textId="77777777" w:rsidR="0095255A" w:rsidRDefault="0095255A" w:rsidP="0095255A">
            <w:pPr>
              <w:rPr>
                <w:rFonts w:ascii="Helvetica" w:hAnsi="Helvetica"/>
                <w:i/>
                <w:iCs/>
                <w:sz w:val="21"/>
                <w:szCs w:val="21"/>
                <w:u w:val="single"/>
              </w:rPr>
            </w:pPr>
            <w:r w:rsidRPr="007E0CED">
              <w:rPr>
                <w:rFonts w:ascii="Helvetica" w:hAnsi="Helvetica"/>
                <w:i/>
                <w:iCs/>
                <w:sz w:val="21"/>
                <w:szCs w:val="21"/>
                <w:u w:val="single"/>
              </w:rPr>
              <w:t xml:space="preserve">Day </w:t>
            </w:r>
            <w:r>
              <w:rPr>
                <w:rFonts w:ascii="Helvetica" w:hAnsi="Helvetica"/>
                <w:i/>
                <w:iCs/>
                <w:sz w:val="21"/>
                <w:szCs w:val="21"/>
                <w:u w:val="single"/>
              </w:rPr>
              <w:t>2</w:t>
            </w:r>
          </w:p>
          <w:p w14:paraId="5806C15C" w14:textId="24D1A3E4" w:rsidR="0095255A" w:rsidRPr="00FA5E4F" w:rsidRDefault="0095255A" w:rsidP="0095255A">
            <w:pPr>
              <w:pStyle w:val="ListParagraph"/>
              <w:numPr>
                <w:ilvl w:val="0"/>
                <w:numId w:val="16"/>
              </w:numPr>
              <w:rPr>
                <w:rFonts w:ascii="Helvetica" w:hAnsi="Helvetica"/>
                <w:sz w:val="21"/>
                <w:szCs w:val="21"/>
              </w:rPr>
            </w:pPr>
            <w:r w:rsidRPr="00FA5E4F">
              <w:rPr>
                <w:rFonts w:ascii="Helvetica" w:hAnsi="Helvetica"/>
                <w:i/>
                <w:iCs/>
                <w:sz w:val="21"/>
                <w:szCs w:val="21"/>
              </w:rPr>
              <w:t xml:space="preserve">Water Lab – Day </w:t>
            </w:r>
            <w:r>
              <w:rPr>
                <w:rFonts w:ascii="Helvetica" w:hAnsi="Helvetica"/>
                <w:i/>
                <w:iCs/>
                <w:sz w:val="21"/>
                <w:szCs w:val="21"/>
              </w:rPr>
              <w:t>2</w:t>
            </w:r>
            <w:r w:rsidRPr="00FA5E4F">
              <w:rPr>
                <w:rFonts w:ascii="Helvetica" w:hAnsi="Helvetica"/>
                <w:i/>
                <w:iCs/>
                <w:sz w:val="21"/>
                <w:szCs w:val="21"/>
              </w:rPr>
              <w:t xml:space="preserve"> (Lab Manual Exercise 44)</w:t>
            </w:r>
          </w:p>
          <w:p w14:paraId="615D7699" w14:textId="77777777" w:rsidR="0095255A" w:rsidRPr="001A7E37" w:rsidRDefault="0095255A" w:rsidP="0095255A">
            <w:pPr>
              <w:rPr>
                <w:rFonts w:ascii="Helvetica" w:hAnsi="Helvetica"/>
                <w:i/>
                <w:iCs/>
                <w:sz w:val="21"/>
                <w:szCs w:val="21"/>
                <w:u w:val="single"/>
              </w:rPr>
            </w:pPr>
            <w:r w:rsidRPr="001A7E37">
              <w:rPr>
                <w:rFonts w:ascii="Helvetica" w:hAnsi="Helvetica"/>
                <w:i/>
                <w:iCs/>
                <w:sz w:val="21"/>
                <w:szCs w:val="21"/>
                <w:u w:val="single"/>
              </w:rPr>
              <w:t>Online</w:t>
            </w:r>
          </w:p>
          <w:p w14:paraId="7F96CE5E" w14:textId="672BAA19" w:rsidR="0095255A" w:rsidRPr="00A878E9" w:rsidRDefault="0095255A" w:rsidP="0095255A">
            <w:pPr>
              <w:pStyle w:val="ListParagraph"/>
              <w:numPr>
                <w:ilvl w:val="0"/>
                <w:numId w:val="15"/>
              </w:numPr>
              <w:rPr>
                <w:rFonts w:ascii="Helvetica" w:hAnsi="Helvetica"/>
                <w:i/>
                <w:iCs/>
                <w:color w:val="0070C0"/>
                <w:sz w:val="21"/>
                <w:szCs w:val="21"/>
              </w:rPr>
            </w:pPr>
            <w:r w:rsidRPr="00A878E9">
              <w:rPr>
                <w:rFonts w:ascii="Helvetica" w:hAnsi="Helvetica"/>
                <w:i/>
                <w:iCs/>
                <w:color w:val="0070C0"/>
                <w:sz w:val="21"/>
                <w:szCs w:val="21"/>
              </w:rPr>
              <w:t xml:space="preserve">Reading – A Synthetic Epidemic (Exercise 56) </w:t>
            </w:r>
          </w:p>
          <w:p w14:paraId="1355E844" w14:textId="2C2B63D0" w:rsidR="0095255A" w:rsidRPr="001A7E37" w:rsidRDefault="0095255A" w:rsidP="0095255A">
            <w:pPr>
              <w:pStyle w:val="ListParagraph"/>
              <w:ind w:left="1080"/>
              <w:rPr>
                <w:rFonts w:ascii="Helvetica" w:hAnsi="Helvetica"/>
                <w:i/>
                <w:iCs/>
                <w:sz w:val="21"/>
                <w:szCs w:val="21"/>
              </w:rPr>
            </w:pPr>
          </w:p>
        </w:tc>
      </w:tr>
      <w:tr w:rsidR="0095255A" w:rsidRPr="00E42611" w14:paraId="7A0B5DF1" w14:textId="77777777" w:rsidTr="00BF7CF8">
        <w:trPr>
          <w:cantSplit/>
        </w:trPr>
        <w:tc>
          <w:tcPr>
            <w:tcW w:w="1620" w:type="dxa"/>
            <w:tcBorders>
              <w:top w:val="single" w:sz="18" w:space="0" w:color="auto"/>
              <w:left w:val="nil"/>
            </w:tcBorders>
            <w:shd w:val="clear" w:color="auto" w:fill="DAEEF3" w:themeFill="accent5" w:themeFillTint="33"/>
          </w:tcPr>
          <w:p w14:paraId="124A4539" w14:textId="77777777" w:rsidR="0095255A" w:rsidRPr="00723B4A" w:rsidRDefault="0095255A" w:rsidP="0095255A">
            <w:pPr>
              <w:jc w:val="center"/>
              <w:rPr>
                <w:rFonts w:ascii="Helvetica" w:hAnsi="Helvetica"/>
                <w:i/>
                <w:color w:val="808080" w:themeColor="background1" w:themeShade="80"/>
                <w:sz w:val="36"/>
                <w:szCs w:val="36"/>
              </w:rPr>
            </w:pPr>
            <w:r>
              <w:rPr>
                <w:rFonts w:ascii="Helvetica" w:hAnsi="Helvetica"/>
                <w:i/>
                <w:color w:val="808080" w:themeColor="background1" w:themeShade="80"/>
                <w:sz w:val="36"/>
                <w:szCs w:val="36"/>
              </w:rPr>
              <w:t>15</w:t>
            </w:r>
          </w:p>
          <w:p w14:paraId="464E5F11" w14:textId="77777777" w:rsidR="0095255A" w:rsidRDefault="0095255A" w:rsidP="0095255A">
            <w:pPr>
              <w:jc w:val="center"/>
              <w:rPr>
                <w:rFonts w:ascii="Helvetica" w:hAnsi="Helvetica"/>
                <w:i/>
                <w:color w:val="808080" w:themeColor="background1" w:themeShade="80"/>
                <w:sz w:val="28"/>
                <w:szCs w:val="28"/>
              </w:rPr>
            </w:pPr>
            <w:r>
              <w:rPr>
                <w:rFonts w:ascii="Helvetica" w:hAnsi="Helvetica"/>
                <w:i/>
                <w:color w:val="808080" w:themeColor="background1" w:themeShade="80"/>
                <w:sz w:val="28"/>
                <w:szCs w:val="28"/>
              </w:rPr>
              <w:t>5/08 – 5/14</w:t>
            </w:r>
          </w:p>
          <w:p w14:paraId="285C71D6" w14:textId="0586B0F9" w:rsidR="0095255A" w:rsidRPr="00BF7CF8" w:rsidRDefault="0095255A" w:rsidP="0095255A">
            <w:pPr>
              <w:jc w:val="center"/>
              <w:rPr>
                <w:rFonts w:ascii="Helvetica" w:hAnsi="Helvetica"/>
                <w:sz w:val="22"/>
                <w:szCs w:val="22"/>
              </w:rPr>
            </w:pPr>
          </w:p>
        </w:tc>
        <w:tc>
          <w:tcPr>
            <w:tcW w:w="9540" w:type="dxa"/>
            <w:tcBorders>
              <w:top w:val="single" w:sz="18" w:space="0" w:color="auto"/>
              <w:bottom w:val="single" w:sz="4" w:space="0" w:color="auto"/>
            </w:tcBorders>
            <w:shd w:val="clear" w:color="auto" w:fill="DAEEF3" w:themeFill="accent5" w:themeFillTint="33"/>
          </w:tcPr>
          <w:p w14:paraId="7D87E339" w14:textId="77777777" w:rsidR="0095255A" w:rsidRPr="00797359" w:rsidRDefault="0095255A" w:rsidP="0095255A">
            <w:pPr>
              <w:rPr>
                <w:rFonts w:ascii="Helvetica" w:hAnsi="Helvetica"/>
                <w:b/>
                <w:bCs/>
                <w:color w:val="FF00B9"/>
                <w:sz w:val="21"/>
                <w:szCs w:val="21"/>
                <w:u w:val="single"/>
              </w:rPr>
            </w:pPr>
            <w:r w:rsidRPr="00191A5B">
              <w:rPr>
                <w:rFonts w:ascii="Helvetica" w:hAnsi="Helvetica"/>
                <w:b/>
                <w:bCs/>
                <w:color w:val="FF00B9"/>
                <w:sz w:val="21"/>
                <w:szCs w:val="21"/>
                <w:u w:val="single"/>
              </w:rPr>
              <w:t xml:space="preserve">Lecture </w:t>
            </w:r>
            <w:r w:rsidRPr="00797359">
              <w:rPr>
                <w:rFonts w:ascii="Helvetica" w:hAnsi="Helvetica"/>
                <w:b/>
                <w:bCs/>
                <w:color w:val="FF00B9"/>
                <w:sz w:val="21"/>
                <w:szCs w:val="21"/>
                <w:u w:val="single"/>
              </w:rPr>
              <w:t>Topics (Fully Online):</w:t>
            </w:r>
          </w:p>
          <w:p w14:paraId="612502A8" w14:textId="77777777" w:rsidR="0095255A" w:rsidRPr="00797359" w:rsidRDefault="0095255A" w:rsidP="0095255A">
            <w:pPr>
              <w:pStyle w:val="ListParagraph"/>
              <w:numPr>
                <w:ilvl w:val="0"/>
                <w:numId w:val="16"/>
              </w:numPr>
              <w:rPr>
                <w:rFonts w:ascii="Helvetica" w:hAnsi="Helvetica"/>
                <w:i/>
                <w:iCs/>
                <w:color w:val="FF00B9"/>
                <w:sz w:val="21"/>
                <w:szCs w:val="21"/>
              </w:rPr>
            </w:pPr>
            <w:r w:rsidRPr="00797359">
              <w:rPr>
                <w:rFonts w:ascii="Helvetica" w:hAnsi="Helvetica"/>
                <w:i/>
                <w:iCs/>
                <w:color w:val="FF00B9"/>
                <w:sz w:val="21"/>
                <w:szCs w:val="21"/>
              </w:rPr>
              <w:t>The Immune System with Quiz</w:t>
            </w:r>
          </w:p>
          <w:p w14:paraId="63E3D819" w14:textId="77777777" w:rsidR="0095255A" w:rsidRPr="00797359" w:rsidRDefault="0095255A" w:rsidP="0095255A">
            <w:pPr>
              <w:pStyle w:val="ListParagraph"/>
              <w:numPr>
                <w:ilvl w:val="0"/>
                <w:numId w:val="16"/>
              </w:numPr>
              <w:rPr>
                <w:rFonts w:ascii="Helvetica" w:hAnsi="Helvetica"/>
                <w:i/>
                <w:iCs/>
                <w:color w:val="FF00B9"/>
                <w:sz w:val="21"/>
                <w:szCs w:val="21"/>
              </w:rPr>
            </w:pPr>
            <w:r w:rsidRPr="00797359">
              <w:rPr>
                <w:rFonts w:ascii="Helvetica" w:hAnsi="Helvetica"/>
                <w:i/>
                <w:iCs/>
                <w:color w:val="FF00B9"/>
                <w:sz w:val="21"/>
                <w:szCs w:val="21"/>
              </w:rPr>
              <w:t>Diagnosing Diseases Worksheet with Quiz</w:t>
            </w:r>
          </w:p>
          <w:p w14:paraId="36E61498" w14:textId="77777777" w:rsidR="0095255A" w:rsidRDefault="0095255A" w:rsidP="0095255A">
            <w:pPr>
              <w:rPr>
                <w:rFonts w:ascii="Helvetica" w:hAnsi="Helvetica"/>
                <w:b/>
                <w:bCs/>
                <w:sz w:val="21"/>
                <w:szCs w:val="21"/>
                <w:u w:val="single"/>
              </w:rPr>
            </w:pPr>
            <w:r w:rsidRPr="00E42611">
              <w:rPr>
                <w:rFonts w:ascii="Helvetica" w:hAnsi="Helvetica"/>
                <w:b/>
                <w:bCs/>
                <w:sz w:val="21"/>
                <w:szCs w:val="21"/>
                <w:u w:val="single"/>
              </w:rPr>
              <w:t>Lab Topics:</w:t>
            </w:r>
          </w:p>
          <w:p w14:paraId="33B0D912" w14:textId="77777777" w:rsidR="0095255A" w:rsidRDefault="0095255A" w:rsidP="0095255A">
            <w:pPr>
              <w:rPr>
                <w:rFonts w:ascii="Helvetica" w:hAnsi="Helvetica"/>
                <w:i/>
                <w:iCs/>
                <w:sz w:val="21"/>
                <w:szCs w:val="21"/>
                <w:u w:val="single"/>
              </w:rPr>
            </w:pPr>
            <w:r w:rsidRPr="007E0CED">
              <w:rPr>
                <w:rFonts w:ascii="Helvetica" w:hAnsi="Helvetica"/>
                <w:i/>
                <w:iCs/>
                <w:sz w:val="21"/>
                <w:szCs w:val="21"/>
                <w:u w:val="single"/>
              </w:rPr>
              <w:t>Day 1</w:t>
            </w:r>
          </w:p>
          <w:p w14:paraId="0C6E6827" w14:textId="77777777" w:rsidR="0095255A" w:rsidRDefault="0095255A" w:rsidP="0095255A">
            <w:pPr>
              <w:pStyle w:val="ListParagraph"/>
              <w:numPr>
                <w:ilvl w:val="0"/>
                <w:numId w:val="16"/>
              </w:numPr>
              <w:rPr>
                <w:rFonts w:ascii="Helvetica" w:hAnsi="Helvetica"/>
                <w:i/>
                <w:iCs/>
                <w:sz w:val="21"/>
                <w:szCs w:val="21"/>
              </w:rPr>
            </w:pPr>
            <w:r>
              <w:rPr>
                <w:rFonts w:ascii="Helvetica" w:hAnsi="Helvetica"/>
                <w:i/>
                <w:iCs/>
                <w:sz w:val="21"/>
                <w:szCs w:val="21"/>
              </w:rPr>
              <w:t>A Synthetic Epidemic Lab (Lab Manual Exercise 56)</w:t>
            </w:r>
          </w:p>
          <w:p w14:paraId="4A034A25" w14:textId="21A31E1C" w:rsidR="0095255A" w:rsidRPr="00CB49AD" w:rsidRDefault="0095255A" w:rsidP="0095255A">
            <w:pPr>
              <w:pStyle w:val="ListParagraph"/>
              <w:numPr>
                <w:ilvl w:val="0"/>
                <w:numId w:val="16"/>
              </w:numPr>
              <w:rPr>
                <w:rFonts w:ascii="Helvetica" w:hAnsi="Helvetica"/>
                <w:i/>
                <w:iCs/>
                <w:sz w:val="21"/>
                <w:szCs w:val="21"/>
              </w:rPr>
            </w:pPr>
            <w:r>
              <w:rPr>
                <w:rFonts w:ascii="Helvetica" w:hAnsi="Helvetica"/>
                <w:i/>
                <w:iCs/>
                <w:sz w:val="21"/>
                <w:szCs w:val="21"/>
              </w:rPr>
              <w:t>Review</w:t>
            </w:r>
          </w:p>
          <w:p w14:paraId="7B404C72" w14:textId="77777777" w:rsidR="0095255A" w:rsidRPr="00BC48B3" w:rsidRDefault="0095255A" w:rsidP="0095255A">
            <w:pPr>
              <w:rPr>
                <w:rFonts w:ascii="Helvetica" w:hAnsi="Helvetica"/>
                <w:i/>
                <w:iCs/>
                <w:sz w:val="21"/>
                <w:szCs w:val="21"/>
                <w:u w:val="single"/>
              </w:rPr>
            </w:pPr>
            <w:r w:rsidRPr="00BC48B3">
              <w:rPr>
                <w:rFonts w:ascii="Helvetica" w:hAnsi="Helvetica"/>
                <w:i/>
                <w:iCs/>
                <w:sz w:val="21"/>
                <w:szCs w:val="21"/>
                <w:u w:val="single"/>
              </w:rPr>
              <w:t>Day 2</w:t>
            </w:r>
          </w:p>
          <w:p w14:paraId="5F9F36EF" w14:textId="28FFC878" w:rsidR="0095255A" w:rsidRPr="00A878E9" w:rsidRDefault="0095255A" w:rsidP="0095255A">
            <w:pPr>
              <w:pStyle w:val="ListParagraph"/>
              <w:numPr>
                <w:ilvl w:val="0"/>
                <w:numId w:val="16"/>
              </w:numPr>
              <w:rPr>
                <w:rFonts w:ascii="Helvetica" w:hAnsi="Helvetica"/>
                <w:i/>
                <w:iCs/>
                <w:color w:val="E36C0A" w:themeColor="accent6" w:themeShade="BF"/>
                <w:sz w:val="21"/>
                <w:szCs w:val="21"/>
              </w:rPr>
            </w:pPr>
            <w:r w:rsidRPr="00E42611">
              <w:rPr>
                <w:rFonts w:ascii="Helvetica" w:hAnsi="Helvetica"/>
                <w:i/>
                <w:iCs/>
                <w:color w:val="E36C0A" w:themeColor="accent6" w:themeShade="BF"/>
                <w:sz w:val="21"/>
                <w:szCs w:val="21"/>
              </w:rPr>
              <w:t xml:space="preserve"> LAB FINAL EXAM</w:t>
            </w:r>
            <w:r>
              <w:rPr>
                <w:rFonts w:ascii="Helvetica" w:hAnsi="Helvetica"/>
                <w:i/>
                <w:iCs/>
                <w:color w:val="E36C0A" w:themeColor="accent6" w:themeShade="BF"/>
                <w:sz w:val="21"/>
                <w:szCs w:val="21"/>
              </w:rPr>
              <w:t xml:space="preserve"> (Cumulative, </w:t>
            </w:r>
            <w:r w:rsidRPr="00A12872">
              <w:rPr>
                <w:rFonts w:ascii="Helvetica" w:hAnsi="Helvetica"/>
                <w:i/>
                <w:iCs/>
                <w:color w:val="E36C0A" w:themeColor="accent6" w:themeShade="BF"/>
                <w:sz w:val="21"/>
                <w:szCs w:val="21"/>
                <w:u w:val="single"/>
              </w:rPr>
              <w:t>all</w:t>
            </w:r>
            <w:r>
              <w:rPr>
                <w:rFonts w:ascii="Helvetica" w:hAnsi="Helvetica"/>
                <w:i/>
                <w:iCs/>
                <w:color w:val="E36C0A" w:themeColor="accent6" w:themeShade="BF"/>
                <w:sz w:val="21"/>
                <w:szCs w:val="21"/>
              </w:rPr>
              <w:t xml:space="preserve"> in-person and virtual lab content)</w:t>
            </w:r>
          </w:p>
        </w:tc>
      </w:tr>
      <w:tr w:rsidR="00C95270" w:rsidRPr="00DD3CFA" w14:paraId="501F5DB1" w14:textId="77777777" w:rsidTr="009317DB">
        <w:trPr>
          <w:cantSplit/>
        </w:trPr>
        <w:tc>
          <w:tcPr>
            <w:tcW w:w="1620" w:type="dxa"/>
            <w:tcBorders>
              <w:top w:val="single" w:sz="18" w:space="0" w:color="auto"/>
              <w:left w:val="nil"/>
              <w:bottom w:val="single" w:sz="18" w:space="0" w:color="auto"/>
            </w:tcBorders>
            <w:shd w:val="clear" w:color="auto" w:fill="E5B8B7" w:themeFill="accent2" w:themeFillTint="66"/>
          </w:tcPr>
          <w:p w14:paraId="38E94A2B" w14:textId="77777777" w:rsidR="00C95270" w:rsidRPr="00BF7CF8" w:rsidRDefault="00C95270" w:rsidP="009317DB">
            <w:pPr>
              <w:jc w:val="center"/>
              <w:rPr>
                <w:rFonts w:ascii="Helvetica" w:hAnsi="Helvetica"/>
                <w:i/>
                <w:color w:val="808080" w:themeColor="background1" w:themeShade="80"/>
                <w:sz w:val="22"/>
                <w:szCs w:val="22"/>
              </w:rPr>
            </w:pPr>
            <w:r w:rsidRPr="00BF7CF8">
              <w:rPr>
                <w:rFonts w:ascii="Helvetica" w:hAnsi="Helvetica"/>
                <w:i/>
                <w:color w:val="808080" w:themeColor="background1" w:themeShade="80"/>
                <w:sz w:val="22"/>
                <w:szCs w:val="22"/>
              </w:rPr>
              <w:t>Finals</w:t>
            </w:r>
            <w:r>
              <w:rPr>
                <w:rFonts w:ascii="Helvetica" w:hAnsi="Helvetica"/>
                <w:i/>
                <w:color w:val="808080" w:themeColor="background1" w:themeShade="80"/>
                <w:sz w:val="22"/>
                <w:szCs w:val="22"/>
              </w:rPr>
              <w:t xml:space="preserve"> Week</w:t>
            </w:r>
          </w:p>
        </w:tc>
        <w:tc>
          <w:tcPr>
            <w:tcW w:w="9540" w:type="dxa"/>
            <w:tcBorders>
              <w:top w:val="single" w:sz="18" w:space="0" w:color="auto"/>
              <w:bottom w:val="single" w:sz="18" w:space="0" w:color="auto"/>
            </w:tcBorders>
            <w:shd w:val="clear" w:color="auto" w:fill="E5B8B7" w:themeFill="accent2" w:themeFillTint="66"/>
          </w:tcPr>
          <w:p w14:paraId="68CF2B49" w14:textId="77777777" w:rsidR="00C95270" w:rsidRPr="00E003EF" w:rsidRDefault="00C95270" w:rsidP="009317DB">
            <w:pPr>
              <w:jc w:val="center"/>
              <w:rPr>
                <w:rFonts w:ascii="Helvetica" w:hAnsi="Helvetica"/>
                <w:i/>
                <w:iCs/>
                <w:color w:val="E36C0A" w:themeColor="accent6" w:themeShade="BF"/>
                <w:sz w:val="28"/>
                <w:szCs w:val="28"/>
              </w:rPr>
            </w:pPr>
            <w:r w:rsidRPr="00E003EF">
              <w:rPr>
                <w:rFonts w:ascii="Helvetica" w:hAnsi="Helvetica"/>
                <w:i/>
                <w:iCs/>
                <w:color w:val="E36C0A" w:themeColor="accent6" w:themeShade="BF"/>
                <w:sz w:val="28"/>
                <w:szCs w:val="28"/>
              </w:rPr>
              <w:t>LECTURE FINAL EXAM (180 minutes, cumulative)</w:t>
            </w:r>
          </w:p>
          <w:p w14:paraId="6EBC7D49" w14:textId="77777777" w:rsidR="00C95270" w:rsidRPr="00DD3CFA" w:rsidRDefault="00C95270" w:rsidP="009317DB">
            <w:pPr>
              <w:jc w:val="center"/>
              <w:rPr>
                <w:rFonts w:ascii="Helvetica" w:hAnsi="Helvetica"/>
                <w:i/>
                <w:iCs/>
                <w:color w:val="E36C0A" w:themeColor="accent6" w:themeShade="BF"/>
                <w:sz w:val="21"/>
                <w:szCs w:val="21"/>
              </w:rPr>
            </w:pPr>
            <w:r>
              <w:rPr>
                <w:rFonts w:ascii="Helvetica" w:hAnsi="Helvetica"/>
                <w:i/>
                <w:iCs/>
                <w:color w:val="E36C0A" w:themeColor="accent6" w:themeShade="BF"/>
                <w:sz w:val="21"/>
                <w:szCs w:val="21"/>
              </w:rPr>
              <w:t xml:space="preserve">Exam opens on Monday 5/15 at midnight and closes on </w:t>
            </w:r>
            <w:r w:rsidRPr="00E003EF">
              <w:rPr>
                <w:rFonts w:ascii="Helvetica" w:hAnsi="Helvetica"/>
                <w:b/>
                <w:bCs/>
                <w:i/>
                <w:iCs/>
                <w:color w:val="E36C0A" w:themeColor="accent6" w:themeShade="BF"/>
                <w:sz w:val="21"/>
                <w:szCs w:val="21"/>
              </w:rPr>
              <w:t>SATURDAY</w:t>
            </w:r>
            <w:r>
              <w:rPr>
                <w:rFonts w:ascii="Helvetica" w:hAnsi="Helvetica"/>
                <w:i/>
                <w:iCs/>
                <w:color w:val="E36C0A" w:themeColor="accent6" w:themeShade="BF"/>
                <w:sz w:val="21"/>
                <w:szCs w:val="21"/>
              </w:rPr>
              <w:t xml:space="preserve"> 5/20 just before midnight</w:t>
            </w:r>
          </w:p>
        </w:tc>
      </w:tr>
    </w:tbl>
    <w:p w14:paraId="4FC429EE" w14:textId="49A602A3" w:rsidR="002A2282" w:rsidRDefault="002A2282" w:rsidP="00C95270">
      <w:pPr>
        <w:contextualSpacing/>
        <w:outlineLvl w:val="0"/>
        <w:rPr>
          <w:rStyle w:val="SubtleReference"/>
          <w:rFonts w:asciiTheme="majorHAnsi" w:hAnsiTheme="majorHAnsi" w:cstheme="majorHAnsi"/>
          <w:b/>
          <w:color w:val="00B0F0"/>
          <w:sz w:val="28"/>
          <w:szCs w:val="22"/>
          <w:u w:val="single"/>
        </w:rPr>
      </w:pPr>
    </w:p>
    <w:sectPr w:rsidR="002A2282" w:rsidSect="00A225E5">
      <w:footerReference w:type="even" r:id="rId27"/>
      <w:footerReference w:type="default" r:id="rId2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D783" w14:textId="77777777" w:rsidR="00BB699D" w:rsidRDefault="00BB699D" w:rsidP="00E11601">
      <w:r>
        <w:separator/>
      </w:r>
    </w:p>
  </w:endnote>
  <w:endnote w:type="continuationSeparator" w:id="0">
    <w:p w14:paraId="0995D2EF" w14:textId="77777777" w:rsidR="00BB699D" w:rsidRDefault="00BB699D" w:rsidP="00E1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old">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D65" w14:textId="77777777" w:rsidR="000A0AA5" w:rsidRDefault="000A0AA5" w:rsidP="004A2F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99EDD0" w14:textId="77777777" w:rsidR="000A0AA5" w:rsidRDefault="000A0AA5" w:rsidP="00575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2D96" w14:textId="77777777" w:rsidR="000A0AA5" w:rsidRDefault="000A0AA5" w:rsidP="004A2F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F49190" w14:textId="77777777" w:rsidR="000A0AA5" w:rsidRDefault="000A0AA5" w:rsidP="00575B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2DAC" w14:textId="77777777" w:rsidR="00BB699D" w:rsidRDefault="00BB699D" w:rsidP="00E11601">
      <w:r>
        <w:separator/>
      </w:r>
    </w:p>
  </w:footnote>
  <w:footnote w:type="continuationSeparator" w:id="0">
    <w:p w14:paraId="6F95DAFA" w14:textId="77777777" w:rsidR="00BB699D" w:rsidRDefault="00BB699D" w:rsidP="00E1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47D"/>
    <w:multiLevelType w:val="hybridMultilevel"/>
    <w:tmpl w:val="5726A112"/>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 w15:restartNumberingAfterBreak="0">
    <w:nsid w:val="051A5639"/>
    <w:multiLevelType w:val="hybridMultilevel"/>
    <w:tmpl w:val="43B4B5A8"/>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 w15:restartNumberingAfterBreak="0">
    <w:nsid w:val="0549600C"/>
    <w:multiLevelType w:val="hybridMultilevel"/>
    <w:tmpl w:val="DB4EE8FE"/>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 w15:restartNumberingAfterBreak="0">
    <w:nsid w:val="0B044ED7"/>
    <w:multiLevelType w:val="hybridMultilevel"/>
    <w:tmpl w:val="C0BC77D4"/>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4" w15:restartNumberingAfterBreak="0">
    <w:nsid w:val="1E0A2C67"/>
    <w:multiLevelType w:val="hybridMultilevel"/>
    <w:tmpl w:val="61CAD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7F250D"/>
    <w:multiLevelType w:val="hybridMultilevel"/>
    <w:tmpl w:val="4B50A856"/>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6" w15:restartNumberingAfterBreak="0">
    <w:nsid w:val="2DC77733"/>
    <w:multiLevelType w:val="hybridMultilevel"/>
    <w:tmpl w:val="E9621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854905"/>
    <w:multiLevelType w:val="hybridMultilevel"/>
    <w:tmpl w:val="1AA828C0"/>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8" w15:restartNumberingAfterBreak="0">
    <w:nsid w:val="31374D8F"/>
    <w:multiLevelType w:val="hybridMultilevel"/>
    <w:tmpl w:val="65469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13901"/>
    <w:multiLevelType w:val="hybridMultilevel"/>
    <w:tmpl w:val="52584B14"/>
    <w:lvl w:ilvl="0" w:tplc="8B281A00">
      <w:start w:val="1"/>
      <w:numFmt w:val="decimal"/>
      <w:lvlText w:val="%1."/>
      <w:lvlJc w:val="left"/>
      <w:pPr>
        <w:ind w:left="2159" w:hanging="360"/>
      </w:pPr>
      <w:rPr>
        <w:rFonts w:ascii="Arial" w:eastAsia="Arial" w:hAnsi="Arial" w:cs="Arial" w:hint="default"/>
        <w:spacing w:val="0"/>
        <w:w w:val="100"/>
        <w:sz w:val="22"/>
        <w:szCs w:val="22"/>
      </w:rPr>
    </w:lvl>
    <w:lvl w:ilvl="1" w:tplc="B7F4A4AC">
      <w:start w:val="1"/>
      <w:numFmt w:val="decimal"/>
      <w:lvlText w:val="%2."/>
      <w:lvlJc w:val="left"/>
      <w:pPr>
        <w:ind w:left="2880" w:hanging="361"/>
      </w:pPr>
      <w:rPr>
        <w:rFonts w:ascii="Arial" w:eastAsia="Arial" w:hAnsi="Arial" w:cs="Arial" w:hint="default"/>
        <w:spacing w:val="-3"/>
        <w:w w:val="100"/>
        <w:sz w:val="21"/>
        <w:szCs w:val="21"/>
      </w:rPr>
    </w:lvl>
    <w:lvl w:ilvl="2" w:tplc="C7A6DBCC">
      <w:numFmt w:val="bullet"/>
      <w:lvlText w:val="•"/>
      <w:lvlJc w:val="left"/>
      <w:pPr>
        <w:ind w:left="3100" w:hanging="361"/>
      </w:pPr>
      <w:rPr>
        <w:rFonts w:hint="default"/>
      </w:rPr>
    </w:lvl>
    <w:lvl w:ilvl="3" w:tplc="B0EE3C1C">
      <w:numFmt w:val="bullet"/>
      <w:lvlText w:val="•"/>
      <w:lvlJc w:val="left"/>
      <w:pPr>
        <w:ind w:left="4142" w:hanging="361"/>
      </w:pPr>
      <w:rPr>
        <w:rFonts w:hint="default"/>
      </w:rPr>
    </w:lvl>
    <w:lvl w:ilvl="4" w:tplc="6CE89922">
      <w:numFmt w:val="bullet"/>
      <w:lvlText w:val="•"/>
      <w:lvlJc w:val="left"/>
      <w:pPr>
        <w:ind w:left="5185" w:hanging="361"/>
      </w:pPr>
      <w:rPr>
        <w:rFonts w:hint="default"/>
      </w:rPr>
    </w:lvl>
    <w:lvl w:ilvl="5" w:tplc="455E89B2">
      <w:numFmt w:val="bullet"/>
      <w:lvlText w:val="•"/>
      <w:lvlJc w:val="left"/>
      <w:pPr>
        <w:ind w:left="6227" w:hanging="361"/>
      </w:pPr>
      <w:rPr>
        <w:rFonts w:hint="default"/>
      </w:rPr>
    </w:lvl>
    <w:lvl w:ilvl="6" w:tplc="FB487F8E">
      <w:numFmt w:val="bullet"/>
      <w:lvlText w:val="•"/>
      <w:lvlJc w:val="left"/>
      <w:pPr>
        <w:ind w:left="7270" w:hanging="361"/>
      </w:pPr>
      <w:rPr>
        <w:rFonts w:hint="default"/>
      </w:rPr>
    </w:lvl>
    <w:lvl w:ilvl="7" w:tplc="F096433E">
      <w:numFmt w:val="bullet"/>
      <w:lvlText w:val="•"/>
      <w:lvlJc w:val="left"/>
      <w:pPr>
        <w:ind w:left="8312" w:hanging="361"/>
      </w:pPr>
      <w:rPr>
        <w:rFonts w:hint="default"/>
      </w:rPr>
    </w:lvl>
    <w:lvl w:ilvl="8" w:tplc="F5820C4C">
      <w:numFmt w:val="bullet"/>
      <w:lvlText w:val="•"/>
      <w:lvlJc w:val="left"/>
      <w:pPr>
        <w:ind w:left="9355" w:hanging="361"/>
      </w:pPr>
      <w:rPr>
        <w:rFonts w:hint="default"/>
      </w:rPr>
    </w:lvl>
  </w:abstractNum>
  <w:abstractNum w:abstractNumId="10" w15:restartNumberingAfterBreak="0">
    <w:nsid w:val="46D5281C"/>
    <w:multiLevelType w:val="hybridMultilevel"/>
    <w:tmpl w:val="00F2B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31635E"/>
    <w:multiLevelType w:val="hybridMultilevel"/>
    <w:tmpl w:val="99EE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A547E"/>
    <w:multiLevelType w:val="hybridMultilevel"/>
    <w:tmpl w:val="784A240E"/>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3" w15:restartNumberingAfterBreak="0">
    <w:nsid w:val="53AE77B0"/>
    <w:multiLevelType w:val="hybridMultilevel"/>
    <w:tmpl w:val="D7B6F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305ACF"/>
    <w:multiLevelType w:val="hybridMultilevel"/>
    <w:tmpl w:val="E23C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1C6C53"/>
    <w:multiLevelType w:val="hybridMultilevel"/>
    <w:tmpl w:val="0358C336"/>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6" w15:restartNumberingAfterBreak="0">
    <w:nsid w:val="66FE7124"/>
    <w:multiLevelType w:val="hybridMultilevel"/>
    <w:tmpl w:val="8E689BA4"/>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7" w15:restartNumberingAfterBreak="0">
    <w:nsid w:val="6B0E5427"/>
    <w:multiLevelType w:val="hybridMultilevel"/>
    <w:tmpl w:val="1E4A4D3A"/>
    <w:lvl w:ilvl="0" w:tplc="04090001">
      <w:start w:val="1"/>
      <w:numFmt w:val="bullet"/>
      <w:lvlText w:val=""/>
      <w:lvlJc w:val="left"/>
      <w:pPr>
        <w:ind w:left="1178" w:hanging="360"/>
      </w:pPr>
      <w:rPr>
        <w:rFonts w:ascii="Symbol" w:hAnsi="Symbol" w:hint="default"/>
      </w:rPr>
    </w:lvl>
    <w:lvl w:ilvl="1" w:tplc="04090003">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8" w15:restartNumberingAfterBreak="0">
    <w:nsid w:val="75614EB3"/>
    <w:multiLevelType w:val="hybridMultilevel"/>
    <w:tmpl w:val="C286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F1AC1"/>
    <w:multiLevelType w:val="hybridMultilevel"/>
    <w:tmpl w:val="18EA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97C27"/>
    <w:multiLevelType w:val="hybridMultilevel"/>
    <w:tmpl w:val="82E29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058562">
    <w:abstractNumId w:val="8"/>
  </w:num>
  <w:num w:numId="2" w16cid:durableId="923497181">
    <w:abstractNumId w:val="18"/>
  </w:num>
  <w:num w:numId="3" w16cid:durableId="1168642793">
    <w:abstractNumId w:val="9"/>
  </w:num>
  <w:num w:numId="4" w16cid:durableId="2009097037">
    <w:abstractNumId w:val="2"/>
  </w:num>
  <w:num w:numId="5" w16cid:durableId="845904833">
    <w:abstractNumId w:val="16"/>
  </w:num>
  <w:num w:numId="6" w16cid:durableId="637145085">
    <w:abstractNumId w:val="7"/>
  </w:num>
  <w:num w:numId="7" w16cid:durableId="1978532715">
    <w:abstractNumId w:val="3"/>
  </w:num>
  <w:num w:numId="8" w16cid:durableId="1265725224">
    <w:abstractNumId w:val="17"/>
  </w:num>
  <w:num w:numId="9" w16cid:durableId="654606196">
    <w:abstractNumId w:val="12"/>
  </w:num>
  <w:num w:numId="10" w16cid:durableId="1114179402">
    <w:abstractNumId w:val="5"/>
  </w:num>
  <w:num w:numId="11" w16cid:durableId="919217677">
    <w:abstractNumId w:val="0"/>
  </w:num>
  <w:num w:numId="12" w16cid:durableId="66080306">
    <w:abstractNumId w:val="1"/>
  </w:num>
  <w:num w:numId="13" w16cid:durableId="407654459">
    <w:abstractNumId w:val="15"/>
  </w:num>
  <w:num w:numId="14" w16cid:durableId="1522741552">
    <w:abstractNumId w:val="6"/>
  </w:num>
  <w:num w:numId="15" w16cid:durableId="1458715591">
    <w:abstractNumId w:val="20"/>
  </w:num>
  <w:num w:numId="16" w16cid:durableId="1471899983">
    <w:abstractNumId w:val="10"/>
  </w:num>
  <w:num w:numId="17" w16cid:durableId="1177963901">
    <w:abstractNumId w:val="11"/>
  </w:num>
  <w:num w:numId="18" w16cid:durableId="267397002">
    <w:abstractNumId w:val="4"/>
  </w:num>
  <w:num w:numId="19" w16cid:durableId="1817985521">
    <w:abstractNumId w:val="19"/>
  </w:num>
  <w:num w:numId="20" w16cid:durableId="375542020">
    <w:abstractNumId w:val="14"/>
  </w:num>
  <w:num w:numId="21" w16cid:durableId="27441330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E6"/>
    <w:rsid w:val="0000311C"/>
    <w:rsid w:val="00005C3D"/>
    <w:rsid w:val="000112DA"/>
    <w:rsid w:val="00020166"/>
    <w:rsid w:val="00020914"/>
    <w:rsid w:val="00033A7D"/>
    <w:rsid w:val="00037AE2"/>
    <w:rsid w:val="0004515E"/>
    <w:rsid w:val="00050541"/>
    <w:rsid w:val="0005580B"/>
    <w:rsid w:val="00080C4C"/>
    <w:rsid w:val="00082CD0"/>
    <w:rsid w:val="000A0AA5"/>
    <w:rsid w:val="000A38A2"/>
    <w:rsid w:val="000C072D"/>
    <w:rsid w:val="000D08F4"/>
    <w:rsid w:val="000D2F3C"/>
    <w:rsid w:val="000D3335"/>
    <w:rsid w:val="000E0F89"/>
    <w:rsid w:val="000E7E5F"/>
    <w:rsid w:val="000F03B7"/>
    <w:rsid w:val="000F13F1"/>
    <w:rsid w:val="001029C2"/>
    <w:rsid w:val="001031A4"/>
    <w:rsid w:val="0011077F"/>
    <w:rsid w:val="00115FF5"/>
    <w:rsid w:val="00121ED2"/>
    <w:rsid w:val="00122631"/>
    <w:rsid w:val="00131378"/>
    <w:rsid w:val="0013193B"/>
    <w:rsid w:val="00134859"/>
    <w:rsid w:val="001417AB"/>
    <w:rsid w:val="00151A2A"/>
    <w:rsid w:val="00152194"/>
    <w:rsid w:val="00155434"/>
    <w:rsid w:val="00162812"/>
    <w:rsid w:val="00163EB9"/>
    <w:rsid w:val="0017158E"/>
    <w:rsid w:val="00177852"/>
    <w:rsid w:val="0018155A"/>
    <w:rsid w:val="001878C4"/>
    <w:rsid w:val="0019074B"/>
    <w:rsid w:val="00191A5B"/>
    <w:rsid w:val="00193928"/>
    <w:rsid w:val="001A7E37"/>
    <w:rsid w:val="001B6F4E"/>
    <w:rsid w:val="001C513D"/>
    <w:rsid w:val="001C794E"/>
    <w:rsid w:val="001F2820"/>
    <w:rsid w:val="001F45A8"/>
    <w:rsid w:val="00200F49"/>
    <w:rsid w:val="00200F76"/>
    <w:rsid w:val="00204F34"/>
    <w:rsid w:val="0021207F"/>
    <w:rsid w:val="00220F71"/>
    <w:rsid w:val="00243793"/>
    <w:rsid w:val="00245FDD"/>
    <w:rsid w:val="00247B6F"/>
    <w:rsid w:val="002619C6"/>
    <w:rsid w:val="00263E1A"/>
    <w:rsid w:val="00276A84"/>
    <w:rsid w:val="00294460"/>
    <w:rsid w:val="002944A8"/>
    <w:rsid w:val="002A0769"/>
    <w:rsid w:val="002A2282"/>
    <w:rsid w:val="002C0FF1"/>
    <w:rsid w:val="002C4CB0"/>
    <w:rsid w:val="002D1E95"/>
    <w:rsid w:val="002D3C77"/>
    <w:rsid w:val="002D3E3D"/>
    <w:rsid w:val="002D7B8E"/>
    <w:rsid w:val="002F0140"/>
    <w:rsid w:val="002F0322"/>
    <w:rsid w:val="002F54B0"/>
    <w:rsid w:val="002F74FC"/>
    <w:rsid w:val="00313059"/>
    <w:rsid w:val="003137F6"/>
    <w:rsid w:val="00325EF8"/>
    <w:rsid w:val="00332669"/>
    <w:rsid w:val="00333C19"/>
    <w:rsid w:val="00336ABB"/>
    <w:rsid w:val="00342F2C"/>
    <w:rsid w:val="0034696A"/>
    <w:rsid w:val="00351CC9"/>
    <w:rsid w:val="0035445E"/>
    <w:rsid w:val="00355FC3"/>
    <w:rsid w:val="00367A7B"/>
    <w:rsid w:val="00387FAF"/>
    <w:rsid w:val="00391A37"/>
    <w:rsid w:val="00392232"/>
    <w:rsid w:val="003970B3"/>
    <w:rsid w:val="003A3ED2"/>
    <w:rsid w:val="003A585A"/>
    <w:rsid w:val="003B5D05"/>
    <w:rsid w:val="003B645A"/>
    <w:rsid w:val="003B6894"/>
    <w:rsid w:val="003D0ED6"/>
    <w:rsid w:val="003D4267"/>
    <w:rsid w:val="003F6339"/>
    <w:rsid w:val="00401F66"/>
    <w:rsid w:val="00416185"/>
    <w:rsid w:val="00416E0F"/>
    <w:rsid w:val="00420A20"/>
    <w:rsid w:val="00426852"/>
    <w:rsid w:val="00426988"/>
    <w:rsid w:val="00450095"/>
    <w:rsid w:val="004547BF"/>
    <w:rsid w:val="00471ECA"/>
    <w:rsid w:val="00474000"/>
    <w:rsid w:val="00481EB7"/>
    <w:rsid w:val="004A06CE"/>
    <w:rsid w:val="004A0E7B"/>
    <w:rsid w:val="004A2F82"/>
    <w:rsid w:val="004A55B3"/>
    <w:rsid w:val="004B3613"/>
    <w:rsid w:val="004B3F7E"/>
    <w:rsid w:val="004C2F40"/>
    <w:rsid w:val="004C47A4"/>
    <w:rsid w:val="004D59D4"/>
    <w:rsid w:val="004E2F66"/>
    <w:rsid w:val="004F14D1"/>
    <w:rsid w:val="005000C8"/>
    <w:rsid w:val="00501A04"/>
    <w:rsid w:val="00512A0A"/>
    <w:rsid w:val="005210D0"/>
    <w:rsid w:val="0053014F"/>
    <w:rsid w:val="00531A2C"/>
    <w:rsid w:val="0053717E"/>
    <w:rsid w:val="00544363"/>
    <w:rsid w:val="0055489F"/>
    <w:rsid w:val="0055751D"/>
    <w:rsid w:val="005644A4"/>
    <w:rsid w:val="00565B71"/>
    <w:rsid w:val="00566AC3"/>
    <w:rsid w:val="00575B44"/>
    <w:rsid w:val="00582324"/>
    <w:rsid w:val="00584DF9"/>
    <w:rsid w:val="00585F2C"/>
    <w:rsid w:val="00595F79"/>
    <w:rsid w:val="005A6F52"/>
    <w:rsid w:val="005B0B3A"/>
    <w:rsid w:val="005B1293"/>
    <w:rsid w:val="005B4955"/>
    <w:rsid w:val="005C1C87"/>
    <w:rsid w:val="005D4C19"/>
    <w:rsid w:val="005D6847"/>
    <w:rsid w:val="005E1F46"/>
    <w:rsid w:val="00607119"/>
    <w:rsid w:val="00607E90"/>
    <w:rsid w:val="00616A59"/>
    <w:rsid w:val="00624D47"/>
    <w:rsid w:val="0063329C"/>
    <w:rsid w:val="0063764F"/>
    <w:rsid w:val="00652939"/>
    <w:rsid w:val="006572DB"/>
    <w:rsid w:val="00662B13"/>
    <w:rsid w:val="0066355B"/>
    <w:rsid w:val="00673567"/>
    <w:rsid w:val="00675292"/>
    <w:rsid w:val="00680768"/>
    <w:rsid w:val="00683378"/>
    <w:rsid w:val="006852A0"/>
    <w:rsid w:val="00686A09"/>
    <w:rsid w:val="006908A7"/>
    <w:rsid w:val="00695FA8"/>
    <w:rsid w:val="006963E0"/>
    <w:rsid w:val="006B2B1C"/>
    <w:rsid w:val="006C04E5"/>
    <w:rsid w:val="006C1844"/>
    <w:rsid w:val="006C22C4"/>
    <w:rsid w:val="006C2699"/>
    <w:rsid w:val="006C7000"/>
    <w:rsid w:val="006D1651"/>
    <w:rsid w:val="006E121D"/>
    <w:rsid w:val="006E3758"/>
    <w:rsid w:val="006E5736"/>
    <w:rsid w:val="006F0AA6"/>
    <w:rsid w:val="00703351"/>
    <w:rsid w:val="00703AC0"/>
    <w:rsid w:val="007072C7"/>
    <w:rsid w:val="00723B4A"/>
    <w:rsid w:val="00730650"/>
    <w:rsid w:val="007308BA"/>
    <w:rsid w:val="0073194F"/>
    <w:rsid w:val="00750363"/>
    <w:rsid w:val="00761DBC"/>
    <w:rsid w:val="007636C4"/>
    <w:rsid w:val="00773C23"/>
    <w:rsid w:val="00782BFC"/>
    <w:rsid w:val="0079335D"/>
    <w:rsid w:val="00797359"/>
    <w:rsid w:val="007A42E9"/>
    <w:rsid w:val="007B3371"/>
    <w:rsid w:val="007B5052"/>
    <w:rsid w:val="007C42F5"/>
    <w:rsid w:val="007D5D0A"/>
    <w:rsid w:val="007E0CED"/>
    <w:rsid w:val="007E583B"/>
    <w:rsid w:val="007E5A42"/>
    <w:rsid w:val="007F0BB5"/>
    <w:rsid w:val="007F7A06"/>
    <w:rsid w:val="0080008D"/>
    <w:rsid w:val="00800CC6"/>
    <w:rsid w:val="00802A76"/>
    <w:rsid w:val="00806633"/>
    <w:rsid w:val="00816902"/>
    <w:rsid w:val="00820FC4"/>
    <w:rsid w:val="00827A36"/>
    <w:rsid w:val="008317DA"/>
    <w:rsid w:val="00836C49"/>
    <w:rsid w:val="00842915"/>
    <w:rsid w:val="00844000"/>
    <w:rsid w:val="008469F5"/>
    <w:rsid w:val="0084799F"/>
    <w:rsid w:val="00851012"/>
    <w:rsid w:val="0085246A"/>
    <w:rsid w:val="00854B75"/>
    <w:rsid w:val="008606FB"/>
    <w:rsid w:val="00880329"/>
    <w:rsid w:val="008803F8"/>
    <w:rsid w:val="00880F26"/>
    <w:rsid w:val="00886092"/>
    <w:rsid w:val="008971F7"/>
    <w:rsid w:val="008A24EE"/>
    <w:rsid w:val="008A260C"/>
    <w:rsid w:val="008A69B2"/>
    <w:rsid w:val="008B1464"/>
    <w:rsid w:val="008B1F7C"/>
    <w:rsid w:val="008B3BCA"/>
    <w:rsid w:val="008B3EEA"/>
    <w:rsid w:val="008B3FEE"/>
    <w:rsid w:val="008B4949"/>
    <w:rsid w:val="008C0751"/>
    <w:rsid w:val="008C0ED6"/>
    <w:rsid w:val="008C6AFB"/>
    <w:rsid w:val="008C77C5"/>
    <w:rsid w:val="008E12B2"/>
    <w:rsid w:val="008E2B94"/>
    <w:rsid w:val="008E3BEA"/>
    <w:rsid w:val="008F01F0"/>
    <w:rsid w:val="008F715E"/>
    <w:rsid w:val="008F7862"/>
    <w:rsid w:val="00903DE2"/>
    <w:rsid w:val="00903FD2"/>
    <w:rsid w:val="0091064B"/>
    <w:rsid w:val="00930800"/>
    <w:rsid w:val="00934613"/>
    <w:rsid w:val="00936236"/>
    <w:rsid w:val="00944984"/>
    <w:rsid w:val="00944B31"/>
    <w:rsid w:val="00951DB7"/>
    <w:rsid w:val="0095255A"/>
    <w:rsid w:val="00952FCF"/>
    <w:rsid w:val="00954D2D"/>
    <w:rsid w:val="00962085"/>
    <w:rsid w:val="009748E1"/>
    <w:rsid w:val="00986FF4"/>
    <w:rsid w:val="00994994"/>
    <w:rsid w:val="009A4883"/>
    <w:rsid w:val="009B34E9"/>
    <w:rsid w:val="009B7A24"/>
    <w:rsid w:val="009C1E4D"/>
    <w:rsid w:val="009D6061"/>
    <w:rsid w:val="009D66E6"/>
    <w:rsid w:val="009E402A"/>
    <w:rsid w:val="009F2AF6"/>
    <w:rsid w:val="00A02941"/>
    <w:rsid w:val="00A12872"/>
    <w:rsid w:val="00A17007"/>
    <w:rsid w:val="00A225E5"/>
    <w:rsid w:val="00A42E1A"/>
    <w:rsid w:val="00A46EFA"/>
    <w:rsid w:val="00A50449"/>
    <w:rsid w:val="00A828F2"/>
    <w:rsid w:val="00A85A5C"/>
    <w:rsid w:val="00A878E9"/>
    <w:rsid w:val="00A90227"/>
    <w:rsid w:val="00A910D1"/>
    <w:rsid w:val="00AA011E"/>
    <w:rsid w:val="00AA2E78"/>
    <w:rsid w:val="00AA5F23"/>
    <w:rsid w:val="00AB4585"/>
    <w:rsid w:val="00AC6913"/>
    <w:rsid w:val="00AD21CA"/>
    <w:rsid w:val="00AD4C6B"/>
    <w:rsid w:val="00AD5A61"/>
    <w:rsid w:val="00AE0494"/>
    <w:rsid w:val="00AE42DE"/>
    <w:rsid w:val="00AF33FD"/>
    <w:rsid w:val="00B07B7F"/>
    <w:rsid w:val="00B12CC9"/>
    <w:rsid w:val="00B376E0"/>
    <w:rsid w:val="00B46F61"/>
    <w:rsid w:val="00B6479D"/>
    <w:rsid w:val="00B71FAF"/>
    <w:rsid w:val="00B83A60"/>
    <w:rsid w:val="00B86345"/>
    <w:rsid w:val="00BA3D92"/>
    <w:rsid w:val="00BB699D"/>
    <w:rsid w:val="00BB73E9"/>
    <w:rsid w:val="00BC48B3"/>
    <w:rsid w:val="00BD606A"/>
    <w:rsid w:val="00BE1509"/>
    <w:rsid w:val="00BE5139"/>
    <w:rsid w:val="00BF7CF8"/>
    <w:rsid w:val="00C22751"/>
    <w:rsid w:val="00C3255A"/>
    <w:rsid w:val="00C41804"/>
    <w:rsid w:val="00C50AE4"/>
    <w:rsid w:val="00C55843"/>
    <w:rsid w:val="00C61602"/>
    <w:rsid w:val="00C63903"/>
    <w:rsid w:val="00C65360"/>
    <w:rsid w:val="00C71095"/>
    <w:rsid w:val="00C72F07"/>
    <w:rsid w:val="00C73BD9"/>
    <w:rsid w:val="00C77992"/>
    <w:rsid w:val="00C83DA8"/>
    <w:rsid w:val="00C90C33"/>
    <w:rsid w:val="00C915AE"/>
    <w:rsid w:val="00C95270"/>
    <w:rsid w:val="00CA3172"/>
    <w:rsid w:val="00CB49AD"/>
    <w:rsid w:val="00CC5CBA"/>
    <w:rsid w:val="00CD0876"/>
    <w:rsid w:val="00CD721E"/>
    <w:rsid w:val="00CE2A27"/>
    <w:rsid w:val="00CE4B35"/>
    <w:rsid w:val="00CE7648"/>
    <w:rsid w:val="00CF3AA8"/>
    <w:rsid w:val="00CF6B1C"/>
    <w:rsid w:val="00CF7FCF"/>
    <w:rsid w:val="00D06162"/>
    <w:rsid w:val="00D15873"/>
    <w:rsid w:val="00D30C7E"/>
    <w:rsid w:val="00D4304C"/>
    <w:rsid w:val="00D66EF8"/>
    <w:rsid w:val="00D77492"/>
    <w:rsid w:val="00D841D6"/>
    <w:rsid w:val="00D85763"/>
    <w:rsid w:val="00D86EFB"/>
    <w:rsid w:val="00D910D5"/>
    <w:rsid w:val="00DB02A7"/>
    <w:rsid w:val="00DB1BCA"/>
    <w:rsid w:val="00DB1C07"/>
    <w:rsid w:val="00DC2FB9"/>
    <w:rsid w:val="00DD1AB0"/>
    <w:rsid w:val="00DD3CFA"/>
    <w:rsid w:val="00DD769F"/>
    <w:rsid w:val="00DE15B7"/>
    <w:rsid w:val="00DE2887"/>
    <w:rsid w:val="00DF02EF"/>
    <w:rsid w:val="00E003EF"/>
    <w:rsid w:val="00E0170C"/>
    <w:rsid w:val="00E11601"/>
    <w:rsid w:val="00E1337B"/>
    <w:rsid w:val="00E274B3"/>
    <w:rsid w:val="00E30B46"/>
    <w:rsid w:val="00E32319"/>
    <w:rsid w:val="00E42611"/>
    <w:rsid w:val="00E84E28"/>
    <w:rsid w:val="00E91A09"/>
    <w:rsid w:val="00EA2162"/>
    <w:rsid w:val="00EC7DDB"/>
    <w:rsid w:val="00EC7E0F"/>
    <w:rsid w:val="00EE7335"/>
    <w:rsid w:val="00EF4D4A"/>
    <w:rsid w:val="00F042B1"/>
    <w:rsid w:val="00F10146"/>
    <w:rsid w:val="00F103CB"/>
    <w:rsid w:val="00F13A21"/>
    <w:rsid w:val="00F2324E"/>
    <w:rsid w:val="00F300A5"/>
    <w:rsid w:val="00F3280C"/>
    <w:rsid w:val="00F36D71"/>
    <w:rsid w:val="00F44D46"/>
    <w:rsid w:val="00F46245"/>
    <w:rsid w:val="00F515C7"/>
    <w:rsid w:val="00F51DD7"/>
    <w:rsid w:val="00F606E2"/>
    <w:rsid w:val="00F678F7"/>
    <w:rsid w:val="00F75E3C"/>
    <w:rsid w:val="00F86AFB"/>
    <w:rsid w:val="00F95578"/>
    <w:rsid w:val="00F96090"/>
    <w:rsid w:val="00FA081E"/>
    <w:rsid w:val="00FA10F7"/>
    <w:rsid w:val="00FB0304"/>
    <w:rsid w:val="00FB1118"/>
    <w:rsid w:val="00FC3C3B"/>
    <w:rsid w:val="00FD3C55"/>
    <w:rsid w:val="00FD3E33"/>
    <w:rsid w:val="00FD4E09"/>
    <w:rsid w:val="00FE22C4"/>
    <w:rsid w:val="00FE4F9F"/>
    <w:rsid w:val="00FE6A96"/>
    <w:rsid w:val="00FF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ACD61"/>
  <w15:docId w15:val="{E1E5C0F2-673A-FA48-97DD-02D52127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78E9"/>
    <w:rPr>
      <w:rFonts w:ascii="Times New Roman" w:eastAsia="Times New Roman" w:hAnsi="Times New Roman" w:cs="Times New Roman"/>
    </w:rPr>
  </w:style>
  <w:style w:type="paragraph" w:styleId="Heading1">
    <w:name w:val="heading 1"/>
    <w:basedOn w:val="Normal"/>
    <w:next w:val="Normal"/>
    <w:link w:val="Heading1Char"/>
    <w:uiPriority w:val="1"/>
    <w:qFormat/>
    <w:rsid w:val="0034696A"/>
    <w:pPr>
      <w:widowControl w:val="0"/>
      <w:spacing w:before="300" w:after="40" w:line="276" w:lineRule="auto"/>
      <w:outlineLvl w:val="0"/>
    </w:pPr>
    <w:rPr>
      <w:rFonts w:ascii="Arial Unicode MS" w:eastAsia="Arial Unicode MS" w:hAnsi="Calibri"/>
      <w:spacing w:val="5"/>
      <w:sz w:val="32"/>
      <w:szCs w:val="32"/>
    </w:rPr>
  </w:style>
  <w:style w:type="paragraph" w:styleId="Heading2">
    <w:name w:val="heading 2"/>
    <w:basedOn w:val="Normal"/>
    <w:next w:val="Normal"/>
    <w:link w:val="Heading2Char"/>
    <w:uiPriority w:val="1"/>
    <w:unhideWhenUsed/>
    <w:qFormat/>
    <w:rsid w:val="0034696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6"/>
    <w:pPr>
      <w:ind w:left="720"/>
      <w:contextualSpacing/>
    </w:pPr>
  </w:style>
  <w:style w:type="character" w:styleId="Hyperlink">
    <w:name w:val="Hyperlink"/>
    <w:basedOn w:val="DefaultParagraphFont"/>
    <w:uiPriority w:val="99"/>
    <w:unhideWhenUsed/>
    <w:rsid w:val="00CE7648"/>
    <w:rPr>
      <w:color w:val="0000FF" w:themeColor="hyperlink"/>
      <w:u w:val="single"/>
    </w:rPr>
  </w:style>
  <w:style w:type="character" w:customStyle="1" w:styleId="Heading1Char">
    <w:name w:val="Heading 1 Char"/>
    <w:basedOn w:val="DefaultParagraphFont"/>
    <w:link w:val="Heading1"/>
    <w:uiPriority w:val="1"/>
    <w:rsid w:val="0034696A"/>
    <w:rPr>
      <w:rFonts w:ascii="Arial Unicode MS" w:eastAsia="Arial Unicode MS" w:hAnsi="Calibri" w:cs="Times New Roman"/>
      <w:spacing w:val="5"/>
      <w:sz w:val="32"/>
      <w:szCs w:val="32"/>
    </w:rPr>
  </w:style>
  <w:style w:type="character" w:customStyle="1" w:styleId="Heading2Char">
    <w:name w:val="Heading 2 Char"/>
    <w:basedOn w:val="DefaultParagraphFont"/>
    <w:link w:val="Heading2"/>
    <w:uiPriority w:val="1"/>
    <w:rsid w:val="0034696A"/>
    <w:rPr>
      <w:rFonts w:ascii="Calibri Light" w:eastAsia="Times New Roman" w:hAnsi="Calibri Light" w:cs="Times New Roman"/>
      <w:b/>
      <w:bCs/>
      <w:i/>
      <w:iCs/>
      <w:sz w:val="28"/>
      <w:szCs w:val="28"/>
    </w:rPr>
  </w:style>
  <w:style w:type="paragraph" w:customStyle="1" w:styleId="Default">
    <w:name w:val="Default"/>
    <w:rsid w:val="0034696A"/>
    <w:pPr>
      <w:suppressAutoHyphens/>
    </w:pPr>
    <w:rPr>
      <w:rFonts w:ascii="Times New Roman" w:eastAsia="ヒラギノ角ゴ Pro W3" w:hAnsi="Times New Roman" w:cs="Times New Roman"/>
      <w:color w:val="000000"/>
      <w:szCs w:val="20"/>
    </w:rPr>
  </w:style>
  <w:style w:type="paragraph" w:customStyle="1" w:styleId="Heading2A">
    <w:name w:val="Heading 2 A"/>
    <w:next w:val="Default"/>
    <w:rsid w:val="0034696A"/>
    <w:pPr>
      <w:keepNext/>
      <w:tabs>
        <w:tab w:val="left" w:pos="0"/>
      </w:tabs>
      <w:suppressAutoHyphens/>
      <w:spacing w:before="480" w:after="120"/>
      <w:outlineLvl w:val="1"/>
    </w:pPr>
    <w:rPr>
      <w:rFonts w:ascii="Arial Bold" w:eastAsia="ヒラギノ角ゴ Pro W3" w:hAnsi="Arial Bold" w:cs="Times New Roman"/>
      <w:color w:val="000000"/>
      <w:szCs w:val="20"/>
    </w:rPr>
  </w:style>
  <w:style w:type="paragraph" w:customStyle="1" w:styleId="Heading3A">
    <w:name w:val="Heading 3 A"/>
    <w:next w:val="Default"/>
    <w:rsid w:val="0034696A"/>
    <w:pPr>
      <w:keepNext/>
      <w:tabs>
        <w:tab w:val="left" w:pos="0"/>
      </w:tabs>
      <w:suppressAutoHyphens/>
      <w:spacing w:before="120" w:after="120"/>
      <w:outlineLvl w:val="2"/>
    </w:pPr>
    <w:rPr>
      <w:rFonts w:ascii="Arial Bold" w:eastAsia="ヒラギノ角ゴ Pro W3" w:hAnsi="Arial Bold" w:cs="Times New Roman"/>
      <w:color w:val="000000"/>
      <w:sz w:val="20"/>
      <w:szCs w:val="20"/>
    </w:rPr>
  </w:style>
  <w:style w:type="paragraph" w:customStyle="1" w:styleId="Textbody">
    <w:name w:val="Text body"/>
    <w:rsid w:val="0034696A"/>
    <w:pPr>
      <w:suppressAutoHyphens/>
      <w:spacing w:after="120"/>
    </w:pPr>
    <w:rPr>
      <w:rFonts w:ascii="Times New Roman" w:eastAsia="ヒラギノ角ゴ Pro W3" w:hAnsi="Times New Roman" w:cs="Times New Roman"/>
      <w:color w:val="000000"/>
      <w:szCs w:val="20"/>
    </w:rPr>
  </w:style>
  <w:style w:type="paragraph" w:customStyle="1" w:styleId="Normalnumbered">
    <w:name w:val="Normal numbered"/>
    <w:rsid w:val="0034696A"/>
    <w:pPr>
      <w:tabs>
        <w:tab w:val="left" w:pos="360"/>
      </w:tabs>
      <w:suppressAutoHyphens/>
      <w:spacing w:after="120"/>
    </w:pPr>
    <w:rPr>
      <w:rFonts w:ascii="Times New Roman" w:eastAsia="ヒラギノ角ゴ Pro W3" w:hAnsi="Times New Roman" w:cs="Times New Roman"/>
      <w:color w:val="000000"/>
      <w:szCs w:val="20"/>
    </w:rPr>
  </w:style>
  <w:style w:type="character" w:styleId="SubtleReference">
    <w:name w:val="Subtle Reference"/>
    <w:uiPriority w:val="67"/>
    <w:qFormat/>
    <w:rsid w:val="0034696A"/>
    <w:rPr>
      <w:rFonts w:ascii="Arial" w:eastAsia="Arial Unicode MS" w:hAnsi="Arial"/>
      <w:caps w:val="0"/>
      <w:smallCaps w:val="0"/>
      <w:color w:val="5A5A5A"/>
    </w:rPr>
  </w:style>
  <w:style w:type="character" w:styleId="Strong">
    <w:name w:val="Strong"/>
    <w:uiPriority w:val="22"/>
    <w:qFormat/>
    <w:rsid w:val="0034696A"/>
    <w:rPr>
      <w:b/>
      <w:bCs/>
    </w:rPr>
  </w:style>
  <w:style w:type="paragraph" w:styleId="Title">
    <w:name w:val="Title"/>
    <w:basedOn w:val="Normal"/>
    <w:next w:val="Normal"/>
    <w:link w:val="TitleChar"/>
    <w:qFormat/>
    <w:rsid w:val="0034696A"/>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34696A"/>
    <w:rPr>
      <w:rFonts w:ascii="Calibri Light" w:eastAsia="Times New Roman" w:hAnsi="Calibri Light" w:cs="Times New Roman"/>
      <w:b/>
      <w:bCs/>
      <w:kern w:val="28"/>
      <w:sz w:val="32"/>
      <w:szCs w:val="32"/>
    </w:rPr>
  </w:style>
  <w:style w:type="character" w:styleId="FollowedHyperlink">
    <w:name w:val="FollowedHyperlink"/>
    <w:basedOn w:val="DefaultParagraphFont"/>
    <w:uiPriority w:val="99"/>
    <w:semiHidden/>
    <w:unhideWhenUsed/>
    <w:rsid w:val="00944B31"/>
    <w:rPr>
      <w:color w:val="800080" w:themeColor="followedHyperlink"/>
      <w:u w:val="single"/>
    </w:rPr>
  </w:style>
  <w:style w:type="paragraph" w:styleId="Header">
    <w:name w:val="header"/>
    <w:basedOn w:val="Normal"/>
    <w:link w:val="HeaderChar"/>
    <w:uiPriority w:val="99"/>
    <w:unhideWhenUsed/>
    <w:rsid w:val="00E11601"/>
    <w:pPr>
      <w:tabs>
        <w:tab w:val="center" w:pos="4680"/>
        <w:tab w:val="right" w:pos="9360"/>
      </w:tabs>
    </w:pPr>
  </w:style>
  <w:style w:type="character" w:customStyle="1" w:styleId="HeaderChar">
    <w:name w:val="Header Char"/>
    <w:basedOn w:val="DefaultParagraphFont"/>
    <w:link w:val="Header"/>
    <w:uiPriority w:val="99"/>
    <w:rsid w:val="00E11601"/>
    <w:rPr>
      <w:rFonts w:ascii="Times New Roman" w:eastAsia="Times New Roman" w:hAnsi="Times New Roman" w:cs="Times New Roman"/>
    </w:rPr>
  </w:style>
  <w:style w:type="paragraph" w:styleId="Footer">
    <w:name w:val="footer"/>
    <w:basedOn w:val="Normal"/>
    <w:link w:val="FooterChar"/>
    <w:uiPriority w:val="99"/>
    <w:unhideWhenUsed/>
    <w:rsid w:val="00E11601"/>
    <w:pPr>
      <w:tabs>
        <w:tab w:val="center" w:pos="4680"/>
        <w:tab w:val="right" w:pos="9360"/>
      </w:tabs>
    </w:pPr>
  </w:style>
  <w:style w:type="character" w:customStyle="1" w:styleId="FooterChar">
    <w:name w:val="Footer Char"/>
    <w:basedOn w:val="DefaultParagraphFont"/>
    <w:link w:val="Footer"/>
    <w:uiPriority w:val="99"/>
    <w:rsid w:val="00E11601"/>
    <w:rPr>
      <w:rFonts w:ascii="Times New Roman" w:eastAsia="Times New Roman" w:hAnsi="Times New Roman" w:cs="Times New Roman"/>
    </w:rPr>
  </w:style>
  <w:style w:type="character" w:styleId="PageNumber">
    <w:name w:val="page number"/>
    <w:basedOn w:val="DefaultParagraphFont"/>
    <w:uiPriority w:val="99"/>
    <w:semiHidden/>
    <w:unhideWhenUsed/>
    <w:rsid w:val="00575B44"/>
  </w:style>
  <w:style w:type="character" w:styleId="UnresolvedMention">
    <w:name w:val="Unresolved Mention"/>
    <w:basedOn w:val="DefaultParagraphFont"/>
    <w:uiPriority w:val="99"/>
    <w:rsid w:val="008C77C5"/>
    <w:rPr>
      <w:color w:val="605E5C"/>
      <w:shd w:val="clear" w:color="auto" w:fill="E1DFDD"/>
    </w:rPr>
  </w:style>
  <w:style w:type="paragraph" w:styleId="BodyText">
    <w:name w:val="Body Text"/>
    <w:basedOn w:val="Normal"/>
    <w:link w:val="BodyTextChar"/>
    <w:uiPriority w:val="1"/>
    <w:qFormat/>
    <w:rsid w:val="002A228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2A2282"/>
    <w:rPr>
      <w:rFonts w:ascii="Arial" w:eastAsia="Arial" w:hAnsi="Arial" w:cs="Arial"/>
    </w:rPr>
  </w:style>
  <w:style w:type="paragraph" w:customStyle="1" w:styleId="TableParagraph">
    <w:name w:val="Table Paragraph"/>
    <w:basedOn w:val="Normal"/>
    <w:uiPriority w:val="1"/>
    <w:qFormat/>
    <w:rsid w:val="002A2282"/>
    <w:pPr>
      <w:widowControl w:val="0"/>
      <w:autoSpaceDE w:val="0"/>
      <w:autoSpaceDN w:val="0"/>
    </w:pPr>
    <w:rPr>
      <w:rFonts w:ascii="Arial" w:eastAsia="Arial" w:hAnsi="Arial" w:cs="Arial"/>
      <w:sz w:val="22"/>
      <w:szCs w:val="22"/>
    </w:rPr>
  </w:style>
  <w:style w:type="table" w:styleId="TableGrid">
    <w:name w:val="Table Grid"/>
    <w:basedOn w:val="TableNormal"/>
    <w:uiPriority w:val="39"/>
    <w:rsid w:val="002A228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758"/>
    <w:rPr>
      <w:sz w:val="18"/>
      <w:szCs w:val="18"/>
    </w:rPr>
  </w:style>
  <w:style w:type="character" w:customStyle="1" w:styleId="BalloonTextChar">
    <w:name w:val="Balloon Text Char"/>
    <w:basedOn w:val="DefaultParagraphFont"/>
    <w:link w:val="BalloonText"/>
    <w:uiPriority w:val="99"/>
    <w:semiHidden/>
    <w:rsid w:val="006E3758"/>
    <w:rPr>
      <w:rFonts w:ascii="Times New Roman" w:hAnsi="Times New Roman" w:cs="Times New Roman"/>
      <w:sz w:val="18"/>
      <w:szCs w:val="18"/>
    </w:rPr>
  </w:style>
  <w:style w:type="character" w:styleId="Emphasis">
    <w:name w:val="Emphasis"/>
    <w:basedOn w:val="DefaultParagraphFont"/>
    <w:uiPriority w:val="20"/>
    <w:qFormat/>
    <w:rsid w:val="00121ED2"/>
    <w:rPr>
      <w:i/>
      <w:iCs/>
    </w:rPr>
  </w:style>
  <w:style w:type="paragraph" w:styleId="NormalWeb">
    <w:name w:val="Normal (Web)"/>
    <w:basedOn w:val="Normal"/>
    <w:uiPriority w:val="99"/>
    <w:semiHidden/>
    <w:unhideWhenUsed/>
    <w:rsid w:val="00595F79"/>
    <w:pPr>
      <w:spacing w:before="100" w:beforeAutospacing="1" w:after="100" w:afterAutospacing="1"/>
    </w:pPr>
  </w:style>
  <w:style w:type="character" w:customStyle="1" w:styleId="apple-converted-space">
    <w:name w:val="apple-converted-space"/>
    <w:basedOn w:val="DefaultParagraphFont"/>
    <w:rsid w:val="00566AC3"/>
  </w:style>
  <w:style w:type="character" w:customStyle="1" w:styleId="elementtoproof">
    <w:name w:val="elementtoproof"/>
    <w:basedOn w:val="DefaultParagraphFont"/>
    <w:rsid w:val="009E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9779">
      <w:bodyDiv w:val="1"/>
      <w:marLeft w:val="0"/>
      <w:marRight w:val="0"/>
      <w:marTop w:val="0"/>
      <w:marBottom w:val="0"/>
      <w:divBdr>
        <w:top w:val="none" w:sz="0" w:space="0" w:color="auto"/>
        <w:left w:val="none" w:sz="0" w:space="0" w:color="auto"/>
        <w:bottom w:val="none" w:sz="0" w:space="0" w:color="auto"/>
        <w:right w:val="none" w:sz="0" w:space="0" w:color="auto"/>
      </w:divBdr>
      <w:divsChild>
        <w:div w:id="2077435804">
          <w:marLeft w:val="0"/>
          <w:marRight w:val="0"/>
          <w:marTop w:val="0"/>
          <w:marBottom w:val="0"/>
          <w:divBdr>
            <w:top w:val="none" w:sz="0" w:space="0" w:color="auto"/>
            <w:left w:val="none" w:sz="0" w:space="0" w:color="auto"/>
            <w:bottom w:val="none" w:sz="0" w:space="0" w:color="auto"/>
            <w:right w:val="none" w:sz="0" w:space="0" w:color="auto"/>
          </w:divBdr>
        </w:div>
        <w:div w:id="346257245">
          <w:marLeft w:val="0"/>
          <w:marRight w:val="0"/>
          <w:marTop w:val="0"/>
          <w:marBottom w:val="0"/>
          <w:divBdr>
            <w:top w:val="none" w:sz="0" w:space="0" w:color="auto"/>
            <w:left w:val="none" w:sz="0" w:space="0" w:color="auto"/>
            <w:bottom w:val="none" w:sz="0" w:space="0" w:color="auto"/>
            <w:right w:val="none" w:sz="0" w:space="0" w:color="auto"/>
          </w:divBdr>
        </w:div>
        <w:div w:id="579097609">
          <w:marLeft w:val="0"/>
          <w:marRight w:val="0"/>
          <w:marTop w:val="0"/>
          <w:marBottom w:val="0"/>
          <w:divBdr>
            <w:top w:val="none" w:sz="0" w:space="0" w:color="auto"/>
            <w:left w:val="none" w:sz="0" w:space="0" w:color="auto"/>
            <w:bottom w:val="none" w:sz="0" w:space="0" w:color="auto"/>
            <w:right w:val="none" w:sz="0" w:space="0" w:color="auto"/>
          </w:divBdr>
          <w:divsChild>
            <w:div w:id="11923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04">
      <w:bodyDiv w:val="1"/>
      <w:marLeft w:val="0"/>
      <w:marRight w:val="0"/>
      <w:marTop w:val="0"/>
      <w:marBottom w:val="0"/>
      <w:divBdr>
        <w:top w:val="none" w:sz="0" w:space="0" w:color="auto"/>
        <w:left w:val="none" w:sz="0" w:space="0" w:color="auto"/>
        <w:bottom w:val="none" w:sz="0" w:space="0" w:color="auto"/>
        <w:right w:val="none" w:sz="0" w:space="0" w:color="auto"/>
      </w:divBdr>
    </w:div>
    <w:div w:id="141898290">
      <w:bodyDiv w:val="1"/>
      <w:marLeft w:val="0"/>
      <w:marRight w:val="0"/>
      <w:marTop w:val="0"/>
      <w:marBottom w:val="0"/>
      <w:divBdr>
        <w:top w:val="none" w:sz="0" w:space="0" w:color="auto"/>
        <w:left w:val="none" w:sz="0" w:space="0" w:color="auto"/>
        <w:bottom w:val="none" w:sz="0" w:space="0" w:color="auto"/>
        <w:right w:val="none" w:sz="0" w:space="0" w:color="auto"/>
      </w:divBdr>
      <w:divsChild>
        <w:div w:id="1189026614">
          <w:marLeft w:val="0"/>
          <w:marRight w:val="0"/>
          <w:marTop w:val="0"/>
          <w:marBottom w:val="0"/>
          <w:divBdr>
            <w:top w:val="none" w:sz="0" w:space="0" w:color="auto"/>
            <w:left w:val="none" w:sz="0" w:space="0" w:color="auto"/>
            <w:bottom w:val="none" w:sz="0" w:space="0" w:color="auto"/>
            <w:right w:val="none" w:sz="0" w:space="0" w:color="auto"/>
          </w:divBdr>
        </w:div>
        <w:div w:id="1822884901">
          <w:marLeft w:val="0"/>
          <w:marRight w:val="0"/>
          <w:marTop w:val="0"/>
          <w:marBottom w:val="0"/>
          <w:divBdr>
            <w:top w:val="none" w:sz="0" w:space="0" w:color="auto"/>
            <w:left w:val="none" w:sz="0" w:space="0" w:color="auto"/>
            <w:bottom w:val="none" w:sz="0" w:space="0" w:color="auto"/>
            <w:right w:val="none" w:sz="0" w:space="0" w:color="auto"/>
          </w:divBdr>
        </w:div>
        <w:div w:id="1969118293">
          <w:marLeft w:val="0"/>
          <w:marRight w:val="0"/>
          <w:marTop w:val="0"/>
          <w:marBottom w:val="0"/>
          <w:divBdr>
            <w:top w:val="none" w:sz="0" w:space="0" w:color="auto"/>
            <w:left w:val="none" w:sz="0" w:space="0" w:color="auto"/>
            <w:bottom w:val="none" w:sz="0" w:space="0" w:color="auto"/>
            <w:right w:val="none" w:sz="0" w:space="0" w:color="auto"/>
          </w:divBdr>
        </w:div>
      </w:divsChild>
    </w:div>
    <w:div w:id="148257363">
      <w:bodyDiv w:val="1"/>
      <w:marLeft w:val="0"/>
      <w:marRight w:val="0"/>
      <w:marTop w:val="0"/>
      <w:marBottom w:val="0"/>
      <w:divBdr>
        <w:top w:val="none" w:sz="0" w:space="0" w:color="auto"/>
        <w:left w:val="none" w:sz="0" w:space="0" w:color="auto"/>
        <w:bottom w:val="none" w:sz="0" w:space="0" w:color="auto"/>
        <w:right w:val="none" w:sz="0" w:space="0" w:color="auto"/>
      </w:divBdr>
    </w:div>
    <w:div w:id="261884086">
      <w:bodyDiv w:val="1"/>
      <w:marLeft w:val="0"/>
      <w:marRight w:val="0"/>
      <w:marTop w:val="0"/>
      <w:marBottom w:val="0"/>
      <w:divBdr>
        <w:top w:val="none" w:sz="0" w:space="0" w:color="auto"/>
        <w:left w:val="none" w:sz="0" w:space="0" w:color="auto"/>
        <w:bottom w:val="none" w:sz="0" w:space="0" w:color="auto"/>
        <w:right w:val="none" w:sz="0" w:space="0" w:color="auto"/>
      </w:divBdr>
    </w:div>
    <w:div w:id="273637561">
      <w:bodyDiv w:val="1"/>
      <w:marLeft w:val="0"/>
      <w:marRight w:val="0"/>
      <w:marTop w:val="0"/>
      <w:marBottom w:val="0"/>
      <w:divBdr>
        <w:top w:val="none" w:sz="0" w:space="0" w:color="auto"/>
        <w:left w:val="none" w:sz="0" w:space="0" w:color="auto"/>
        <w:bottom w:val="none" w:sz="0" w:space="0" w:color="auto"/>
        <w:right w:val="none" w:sz="0" w:space="0" w:color="auto"/>
      </w:divBdr>
    </w:div>
    <w:div w:id="312413754">
      <w:bodyDiv w:val="1"/>
      <w:marLeft w:val="0"/>
      <w:marRight w:val="0"/>
      <w:marTop w:val="0"/>
      <w:marBottom w:val="0"/>
      <w:divBdr>
        <w:top w:val="none" w:sz="0" w:space="0" w:color="auto"/>
        <w:left w:val="none" w:sz="0" w:space="0" w:color="auto"/>
        <w:bottom w:val="none" w:sz="0" w:space="0" w:color="auto"/>
        <w:right w:val="none" w:sz="0" w:space="0" w:color="auto"/>
      </w:divBdr>
    </w:div>
    <w:div w:id="312880419">
      <w:bodyDiv w:val="1"/>
      <w:marLeft w:val="0"/>
      <w:marRight w:val="0"/>
      <w:marTop w:val="0"/>
      <w:marBottom w:val="0"/>
      <w:divBdr>
        <w:top w:val="none" w:sz="0" w:space="0" w:color="auto"/>
        <w:left w:val="none" w:sz="0" w:space="0" w:color="auto"/>
        <w:bottom w:val="none" w:sz="0" w:space="0" w:color="auto"/>
        <w:right w:val="none" w:sz="0" w:space="0" w:color="auto"/>
      </w:divBdr>
      <w:divsChild>
        <w:div w:id="1141384448">
          <w:marLeft w:val="0"/>
          <w:marRight w:val="0"/>
          <w:marTop w:val="0"/>
          <w:marBottom w:val="0"/>
          <w:divBdr>
            <w:top w:val="none" w:sz="0" w:space="0" w:color="auto"/>
            <w:left w:val="none" w:sz="0" w:space="0" w:color="auto"/>
            <w:bottom w:val="none" w:sz="0" w:space="0" w:color="auto"/>
            <w:right w:val="none" w:sz="0" w:space="0" w:color="auto"/>
          </w:divBdr>
        </w:div>
      </w:divsChild>
    </w:div>
    <w:div w:id="336426072">
      <w:bodyDiv w:val="1"/>
      <w:marLeft w:val="0"/>
      <w:marRight w:val="0"/>
      <w:marTop w:val="0"/>
      <w:marBottom w:val="0"/>
      <w:divBdr>
        <w:top w:val="none" w:sz="0" w:space="0" w:color="auto"/>
        <w:left w:val="none" w:sz="0" w:space="0" w:color="auto"/>
        <w:bottom w:val="none" w:sz="0" w:space="0" w:color="auto"/>
        <w:right w:val="none" w:sz="0" w:space="0" w:color="auto"/>
      </w:divBdr>
      <w:divsChild>
        <w:div w:id="523786540">
          <w:marLeft w:val="0"/>
          <w:marRight w:val="0"/>
          <w:marTop w:val="0"/>
          <w:marBottom w:val="0"/>
          <w:divBdr>
            <w:top w:val="none" w:sz="0" w:space="0" w:color="auto"/>
            <w:left w:val="none" w:sz="0" w:space="0" w:color="auto"/>
            <w:bottom w:val="none" w:sz="0" w:space="0" w:color="auto"/>
            <w:right w:val="none" w:sz="0" w:space="0" w:color="auto"/>
          </w:divBdr>
        </w:div>
        <w:div w:id="3482071">
          <w:marLeft w:val="0"/>
          <w:marRight w:val="0"/>
          <w:marTop w:val="0"/>
          <w:marBottom w:val="0"/>
          <w:divBdr>
            <w:top w:val="none" w:sz="0" w:space="0" w:color="auto"/>
            <w:left w:val="none" w:sz="0" w:space="0" w:color="auto"/>
            <w:bottom w:val="none" w:sz="0" w:space="0" w:color="auto"/>
            <w:right w:val="none" w:sz="0" w:space="0" w:color="auto"/>
          </w:divBdr>
        </w:div>
        <w:div w:id="1047871850">
          <w:marLeft w:val="0"/>
          <w:marRight w:val="0"/>
          <w:marTop w:val="0"/>
          <w:marBottom w:val="0"/>
          <w:divBdr>
            <w:top w:val="none" w:sz="0" w:space="0" w:color="auto"/>
            <w:left w:val="none" w:sz="0" w:space="0" w:color="auto"/>
            <w:bottom w:val="none" w:sz="0" w:space="0" w:color="auto"/>
            <w:right w:val="none" w:sz="0" w:space="0" w:color="auto"/>
          </w:divBdr>
        </w:div>
      </w:divsChild>
    </w:div>
    <w:div w:id="430784907">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9">
          <w:marLeft w:val="0"/>
          <w:marRight w:val="0"/>
          <w:marTop w:val="0"/>
          <w:marBottom w:val="0"/>
          <w:divBdr>
            <w:top w:val="none" w:sz="0" w:space="0" w:color="auto"/>
            <w:left w:val="none" w:sz="0" w:space="0" w:color="auto"/>
            <w:bottom w:val="none" w:sz="0" w:space="0" w:color="auto"/>
            <w:right w:val="none" w:sz="0" w:space="0" w:color="auto"/>
          </w:divBdr>
        </w:div>
        <w:div w:id="1835947697">
          <w:marLeft w:val="0"/>
          <w:marRight w:val="0"/>
          <w:marTop w:val="0"/>
          <w:marBottom w:val="0"/>
          <w:divBdr>
            <w:top w:val="none" w:sz="0" w:space="0" w:color="auto"/>
            <w:left w:val="none" w:sz="0" w:space="0" w:color="auto"/>
            <w:bottom w:val="none" w:sz="0" w:space="0" w:color="auto"/>
            <w:right w:val="none" w:sz="0" w:space="0" w:color="auto"/>
          </w:divBdr>
        </w:div>
      </w:divsChild>
    </w:div>
    <w:div w:id="476917137">
      <w:bodyDiv w:val="1"/>
      <w:marLeft w:val="0"/>
      <w:marRight w:val="0"/>
      <w:marTop w:val="0"/>
      <w:marBottom w:val="0"/>
      <w:divBdr>
        <w:top w:val="none" w:sz="0" w:space="0" w:color="auto"/>
        <w:left w:val="none" w:sz="0" w:space="0" w:color="auto"/>
        <w:bottom w:val="none" w:sz="0" w:space="0" w:color="auto"/>
        <w:right w:val="none" w:sz="0" w:space="0" w:color="auto"/>
      </w:divBdr>
    </w:div>
    <w:div w:id="490144362">
      <w:bodyDiv w:val="1"/>
      <w:marLeft w:val="0"/>
      <w:marRight w:val="0"/>
      <w:marTop w:val="0"/>
      <w:marBottom w:val="0"/>
      <w:divBdr>
        <w:top w:val="none" w:sz="0" w:space="0" w:color="auto"/>
        <w:left w:val="none" w:sz="0" w:space="0" w:color="auto"/>
        <w:bottom w:val="none" w:sz="0" w:space="0" w:color="auto"/>
        <w:right w:val="none" w:sz="0" w:space="0" w:color="auto"/>
      </w:divBdr>
    </w:div>
    <w:div w:id="503740825">
      <w:bodyDiv w:val="1"/>
      <w:marLeft w:val="0"/>
      <w:marRight w:val="0"/>
      <w:marTop w:val="0"/>
      <w:marBottom w:val="0"/>
      <w:divBdr>
        <w:top w:val="none" w:sz="0" w:space="0" w:color="auto"/>
        <w:left w:val="none" w:sz="0" w:space="0" w:color="auto"/>
        <w:bottom w:val="none" w:sz="0" w:space="0" w:color="auto"/>
        <w:right w:val="none" w:sz="0" w:space="0" w:color="auto"/>
      </w:divBdr>
    </w:div>
    <w:div w:id="621115758">
      <w:bodyDiv w:val="1"/>
      <w:marLeft w:val="0"/>
      <w:marRight w:val="0"/>
      <w:marTop w:val="0"/>
      <w:marBottom w:val="0"/>
      <w:divBdr>
        <w:top w:val="none" w:sz="0" w:space="0" w:color="auto"/>
        <w:left w:val="none" w:sz="0" w:space="0" w:color="auto"/>
        <w:bottom w:val="none" w:sz="0" w:space="0" w:color="auto"/>
        <w:right w:val="none" w:sz="0" w:space="0" w:color="auto"/>
      </w:divBdr>
      <w:divsChild>
        <w:div w:id="1325626676">
          <w:marLeft w:val="0"/>
          <w:marRight w:val="0"/>
          <w:marTop w:val="0"/>
          <w:marBottom w:val="0"/>
          <w:divBdr>
            <w:top w:val="none" w:sz="0" w:space="0" w:color="auto"/>
            <w:left w:val="none" w:sz="0" w:space="0" w:color="auto"/>
            <w:bottom w:val="none" w:sz="0" w:space="0" w:color="auto"/>
            <w:right w:val="none" w:sz="0" w:space="0" w:color="auto"/>
          </w:divBdr>
        </w:div>
        <w:div w:id="2088501816">
          <w:marLeft w:val="0"/>
          <w:marRight w:val="0"/>
          <w:marTop w:val="0"/>
          <w:marBottom w:val="0"/>
          <w:divBdr>
            <w:top w:val="none" w:sz="0" w:space="0" w:color="auto"/>
            <w:left w:val="none" w:sz="0" w:space="0" w:color="auto"/>
            <w:bottom w:val="none" w:sz="0" w:space="0" w:color="auto"/>
            <w:right w:val="none" w:sz="0" w:space="0" w:color="auto"/>
          </w:divBdr>
        </w:div>
      </w:divsChild>
    </w:div>
    <w:div w:id="706679484">
      <w:bodyDiv w:val="1"/>
      <w:marLeft w:val="0"/>
      <w:marRight w:val="0"/>
      <w:marTop w:val="0"/>
      <w:marBottom w:val="0"/>
      <w:divBdr>
        <w:top w:val="none" w:sz="0" w:space="0" w:color="auto"/>
        <w:left w:val="none" w:sz="0" w:space="0" w:color="auto"/>
        <w:bottom w:val="none" w:sz="0" w:space="0" w:color="auto"/>
        <w:right w:val="none" w:sz="0" w:space="0" w:color="auto"/>
      </w:divBdr>
      <w:divsChild>
        <w:div w:id="274411601">
          <w:marLeft w:val="0"/>
          <w:marRight w:val="0"/>
          <w:marTop w:val="0"/>
          <w:marBottom w:val="0"/>
          <w:divBdr>
            <w:top w:val="none" w:sz="0" w:space="0" w:color="auto"/>
            <w:left w:val="none" w:sz="0" w:space="0" w:color="auto"/>
            <w:bottom w:val="none" w:sz="0" w:space="0" w:color="auto"/>
            <w:right w:val="none" w:sz="0" w:space="0" w:color="auto"/>
          </w:divBdr>
        </w:div>
        <w:div w:id="414325166">
          <w:marLeft w:val="0"/>
          <w:marRight w:val="0"/>
          <w:marTop w:val="0"/>
          <w:marBottom w:val="0"/>
          <w:divBdr>
            <w:top w:val="none" w:sz="0" w:space="0" w:color="auto"/>
            <w:left w:val="none" w:sz="0" w:space="0" w:color="auto"/>
            <w:bottom w:val="none" w:sz="0" w:space="0" w:color="auto"/>
            <w:right w:val="none" w:sz="0" w:space="0" w:color="auto"/>
          </w:divBdr>
        </w:div>
        <w:div w:id="1865705139">
          <w:marLeft w:val="0"/>
          <w:marRight w:val="0"/>
          <w:marTop w:val="0"/>
          <w:marBottom w:val="0"/>
          <w:divBdr>
            <w:top w:val="none" w:sz="0" w:space="0" w:color="auto"/>
            <w:left w:val="none" w:sz="0" w:space="0" w:color="auto"/>
            <w:bottom w:val="none" w:sz="0" w:space="0" w:color="auto"/>
            <w:right w:val="none" w:sz="0" w:space="0" w:color="auto"/>
          </w:divBdr>
        </w:div>
      </w:divsChild>
    </w:div>
    <w:div w:id="891232785">
      <w:bodyDiv w:val="1"/>
      <w:marLeft w:val="0"/>
      <w:marRight w:val="0"/>
      <w:marTop w:val="0"/>
      <w:marBottom w:val="0"/>
      <w:divBdr>
        <w:top w:val="none" w:sz="0" w:space="0" w:color="auto"/>
        <w:left w:val="none" w:sz="0" w:space="0" w:color="auto"/>
        <w:bottom w:val="none" w:sz="0" w:space="0" w:color="auto"/>
        <w:right w:val="none" w:sz="0" w:space="0" w:color="auto"/>
      </w:divBdr>
    </w:div>
    <w:div w:id="949160980">
      <w:bodyDiv w:val="1"/>
      <w:marLeft w:val="0"/>
      <w:marRight w:val="0"/>
      <w:marTop w:val="0"/>
      <w:marBottom w:val="0"/>
      <w:divBdr>
        <w:top w:val="none" w:sz="0" w:space="0" w:color="auto"/>
        <w:left w:val="none" w:sz="0" w:space="0" w:color="auto"/>
        <w:bottom w:val="none" w:sz="0" w:space="0" w:color="auto"/>
        <w:right w:val="none" w:sz="0" w:space="0" w:color="auto"/>
      </w:divBdr>
    </w:div>
    <w:div w:id="949360272">
      <w:bodyDiv w:val="1"/>
      <w:marLeft w:val="0"/>
      <w:marRight w:val="0"/>
      <w:marTop w:val="0"/>
      <w:marBottom w:val="0"/>
      <w:divBdr>
        <w:top w:val="none" w:sz="0" w:space="0" w:color="auto"/>
        <w:left w:val="none" w:sz="0" w:space="0" w:color="auto"/>
        <w:bottom w:val="none" w:sz="0" w:space="0" w:color="auto"/>
        <w:right w:val="none" w:sz="0" w:space="0" w:color="auto"/>
      </w:divBdr>
    </w:div>
    <w:div w:id="982271727">
      <w:bodyDiv w:val="1"/>
      <w:marLeft w:val="0"/>
      <w:marRight w:val="0"/>
      <w:marTop w:val="0"/>
      <w:marBottom w:val="0"/>
      <w:divBdr>
        <w:top w:val="none" w:sz="0" w:space="0" w:color="auto"/>
        <w:left w:val="none" w:sz="0" w:space="0" w:color="auto"/>
        <w:bottom w:val="none" w:sz="0" w:space="0" w:color="auto"/>
        <w:right w:val="none" w:sz="0" w:space="0" w:color="auto"/>
      </w:divBdr>
      <w:divsChild>
        <w:div w:id="1865511827">
          <w:marLeft w:val="0"/>
          <w:marRight w:val="0"/>
          <w:marTop w:val="0"/>
          <w:marBottom w:val="0"/>
          <w:divBdr>
            <w:top w:val="none" w:sz="0" w:space="0" w:color="auto"/>
            <w:left w:val="none" w:sz="0" w:space="0" w:color="auto"/>
            <w:bottom w:val="none" w:sz="0" w:space="0" w:color="auto"/>
            <w:right w:val="none" w:sz="0" w:space="0" w:color="auto"/>
          </w:divBdr>
        </w:div>
        <w:div w:id="137454263">
          <w:marLeft w:val="0"/>
          <w:marRight w:val="0"/>
          <w:marTop w:val="0"/>
          <w:marBottom w:val="0"/>
          <w:divBdr>
            <w:top w:val="none" w:sz="0" w:space="0" w:color="auto"/>
            <w:left w:val="none" w:sz="0" w:space="0" w:color="auto"/>
            <w:bottom w:val="none" w:sz="0" w:space="0" w:color="auto"/>
            <w:right w:val="none" w:sz="0" w:space="0" w:color="auto"/>
          </w:divBdr>
        </w:div>
      </w:divsChild>
    </w:div>
    <w:div w:id="1084111757">
      <w:bodyDiv w:val="1"/>
      <w:marLeft w:val="0"/>
      <w:marRight w:val="0"/>
      <w:marTop w:val="0"/>
      <w:marBottom w:val="0"/>
      <w:divBdr>
        <w:top w:val="none" w:sz="0" w:space="0" w:color="auto"/>
        <w:left w:val="none" w:sz="0" w:space="0" w:color="auto"/>
        <w:bottom w:val="none" w:sz="0" w:space="0" w:color="auto"/>
        <w:right w:val="none" w:sz="0" w:space="0" w:color="auto"/>
      </w:divBdr>
    </w:div>
    <w:div w:id="1137840790">
      <w:bodyDiv w:val="1"/>
      <w:marLeft w:val="0"/>
      <w:marRight w:val="0"/>
      <w:marTop w:val="0"/>
      <w:marBottom w:val="0"/>
      <w:divBdr>
        <w:top w:val="none" w:sz="0" w:space="0" w:color="auto"/>
        <w:left w:val="none" w:sz="0" w:space="0" w:color="auto"/>
        <w:bottom w:val="none" w:sz="0" w:space="0" w:color="auto"/>
        <w:right w:val="none" w:sz="0" w:space="0" w:color="auto"/>
      </w:divBdr>
    </w:div>
    <w:div w:id="1210385757">
      <w:bodyDiv w:val="1"/>
      <w:marLeft w:val="0"/>
      <w:marRight w:val="0"/>
      <w:marTop w:val="0"/>
      <w:marBottom w:val="0"/>
      <w:divBdr>
        <w:top w:val="none" w:sz="0" w:space="0" w:color="auto"/>
        <w:left w:val="none" w:sz="0" w:space="0" w:color="auto"/>
        <w:bottom w:val="none" w:sz="0" w:space="0" w:color="auto"/>
        <w:right w:val="none" w:sz="0" w:space="0" w:color="auto"/>
      </w:divBdr>
    </w:div>
    <w:div w:id="1217204720">
      <w:bodyDiv w:val="1"/>
      <w:marLeft w:val="0"/>
      <w:marRight w:val="0"/>
      <w:marTop w:val="0"/>
      <w:marBottom w:val="0"/>
      <w:divBdr>
        <w:top w:val="none" w:sz="0" w:space="0" w:color="auto"/>
        <w:left w:val="none" w:sz="0" w:space="0" w:color="auto"/>
        <w:bottom w:val="none" w:sz="0" w:space="0" w:color="auto"/>
        <w:right w:val="none" w:sz="0" w:space="0" w:color="auto"/>
      </w:divBdr>
    </w:div>
    <w:div w:id="1331910576">
      <w:bodyDiv w:val="1"/>
      <w:marLeft w:val="0"/>
      <w:marRight w:val="0"/>
      <w:marTop w:val="0"/>
      <w:marBottom w:val="0"/>
      <w:divBdr>
        <w:top w:val="none" w:sz="0" w:space="0" w:color="auto"/>
        <w:left w:val="none" w:sz="0" w:space="0" w:color="auto"/>
        <w:bottom w:val="none" w:sz="0" w:space="0" w:color="auto"/>
        <w:right w:val="none" w:sz="0" w:space="0" w:color="auto"/>
      </w:divBdr>
    </w:div>
    <w:div w:id="1361852762">
      <w:bodyDiv w:val="1"/>
      <w:marLeft w:val="0"/>
      <w:marRight w:val="0"/>
      <w:marTop w:val="0"/>
      <w:marBottom w:val="0"/>
      <w:divBdr>
        <w:top w:val="none" w:sz="0" w:space="0" w:color="auto"/>
        <w:left w:val="none" w:sz="0" w:space="0" w:color="auto"/>
        <w:bottom w:val="none" w:sz="0" w:space="0" w:color="auto"/>
        <w:right w:val="none" w:sz="0" w:space="0" w:color="auto"/>
      </w:divBdr>
    </w:div>
    <w:div w:id="1422097923">
      <w:bodyDiv w:val="1"/>
      <w:marLeft w:val="0"/>
      <w:marRight w:val="0"/>
      <w:marTop w:val="0"/>
      <w:marBottom w:val="0"/>
      <w:divBdr>
        <w:top w:val="none" w:sz="0" w:space="0" w:color="auto"/>
        <w:left w:val="none" w:sz="0" w:space="0" w:color="auto"/>
        <w:bottom w:val="none" w:sz="0" w:space="0" w:color="auto"/>
        <w:right w:val="none" w:sz="0" w:space="0" w:color="auto"/>
      </w:divBdr>
      <w:divsChild>
        <w:div w:id="1370030340">
          <w:marLeft w:val="0"/>
          <w:marRight w:val="0"/>
          <w:marTop w:val="0"/>
          <w:marBottom w:val="0"/>
          <w:divBdr>
            <w:top w:val="none" w:sz="0" w:space="0" w:color="auto"/>
            <w:left w:val="none" w:sz="0" w:space="0" w:color="auto"/>
            <w:bottom w:val="none" w:sz="0" w:space="0" w:color="auto"/>
            <w:right w:val="none" w:sz="0" w:space="0" w:color="auto"/>
          </w:divBdr>
        </w:div>
        <w:div w:id="2083794506">
          <w:marLeft w:val="0"/>
          <w:marRight w:val="0"/>
          <w:marTop w:val="0"/>
          <w:marBottom w:val="0"/>
          <w:divBdr>
            <w:top w:val="none" w:sz="0" w:space="0" w:color="auto"/>
            <w:left w:val="none" w:sz="0" w:space="0" w:color="auto"/>
            <w:bottom w:val="none" w:sz="0" w:space="0" w:color="auto"/>
            <w:right w:val="none" w:sz="0" w:space="0" w:color="auto"/>
          </w:divBdr>
        </w:div>
      </w:divsChild>
    </w:div>
    <w:div w:id="1456212938">
      <w:bodyDiv w:val="1"/>
      <w:marLeft w:val="0"/>
      <w:marRight w:val="0"/>
      <w:marTop w:val="0"/>
      <w:marBottom w:val="0"/>
      <w:divBdr>
        <w:top w:val="none" w:sz="0" w:space="0" w:color="auto"/>
        <w:left w:val="none" w:sz="0" w:space="0" w:color="auto"/>
        <w:bottom w:val="none" w:sz="0" w:space="0" w:color="auto"/>
        <w:right w:val="none" w:sz="0" w:space="0" w:color="auto"/>
      </w:divBdr>
    </w:div>
    <w:div w:id="1552500938">
      <w:bodyDiv w:val="1"/>
      <w:marLeft w:val="0"/>
      <w:marRight w:val="0"/>
      <w:marTop w:val="0"/>
      <w:marBottom w:val="0"/>
      <w:divBdr>
        <w:top w:val="none" w:sz="0" w:space="0" w:color="auto"/>
        <w:left w:val="none" w:sz="0" w:space="0" w:color="auto"/>
        <w:bottom w:val="none" w:sz="0" w:space="0" w:color="auto"/>
        <w:right w:val="none" w:sz="0" w:space="0" w:color="auto"/>
      </w:divBdr>
    </w:div>
    <w:div w:id="1690372947">
      <w:bodyDiv w:val="1"/>
      <w:marLeft w:val="0"/>
      <w:marRight w:val="0"/>
      <w:marTop w:val="0"/>
      <w:marBottom w:val="0"/>
      <w:divBdr>
        <w:top w:val="none" w:sz="0" w:space="0" w:color="auto"/>
        <w:left w:val="none" w:sz="0" w:space="0" w:color="auto"/>
        <w:bottom w:val="none" w:sz="0" w:space="0" w:color="auto"/>
        <w:right w:val="none" w:sz="0" w:space="0" w:color="auto"/>
      </w:divBdr>
    </w:div>
    <w:div w:id="1708216088">
      <w:bodyDiv w:val="1"/>
      <w:marLeft w:val="0"/>
      <w:marRight w:val="0"/>
      <w:marTop w:val="0"/>
      <w:marBottom w:val="0"/>
      <w:divBdr>
        <w:top w:val="none" w:sz="0" w:space="0" w:color="auto"/>
        <w:left w:val="none" w:sz="0" w:space="0" w:color="auto"/>
        <w:bottom w:val="none" w:sz="0" w:space="0" w:color="auto"/>
        <w:right w:val="none" w:sz="0" w:space="0" w:color="auto"/>
      </w:divBdr>
      <w:divsChild>
        <w:div w:id="644970962">
          <w:marLeft w:val="0"/>
          <w:marRight w:val="0"/>
          <w:marTop w:val="0"/>
          <w:marBottom w:val="0"/>
          <w:divBdr>
            <w:top w:val="none" w:sz="0" w:space="0" w:color="auto"/>
            <w:left w:val="none" w:sz="0" w:space="0" w:color="auto"/>
            <w:bottom w:val="none" w:sz="0" w:space="0" w:color="auto"/>
            <w:right w:val="none" w:sz="0" w:space="0" w:color="auto"/>
          </w:divBdr>
        </w:div>
        <w:div w:id="680274993">
          <w:marLeft w:val="0"/>
          <w:marRight w:val="0"/>
          <w:marTop w:val="0"/>
          <w:marBottom w:val="0"/>
          <w:divBdr>
            <w:top w:val="none" w:sz="0" w:space="0" w:color="auto"/>
            <w:left w:val="none" w:sz="0" w:space="0" w:color="auto"/>
            <w:bottom w:val="none" w:sz="0" w:space="0" w:color="auto"/>
            <w:right w:val="none" w:sz="0" w:space="0" w:color="auto"/>
          </w:divBdr>
        </w:div>
      </w:divsChild>
    </w:div>
    <w:div w:id="1748380541">
      <w:bodyDiv w:val="1"/>
      <w:marLeft w:val="0"/>
      <w:marRight w:val="0"/>
      <w:marTop w:val="0"/>
      <w:marBottom w:val="0"/>
      <w:divBdr>
        <w:top w:val="none" w:sz="0" w:space="0" w:color="auto"/>
        <w:left w:val="none" w:sz="0" w:space="0" w:color="auto"/>
        <w:bottom w:val="none" w:sz="0" w:space="0" w:color="auto"/>
        <w:right w:val="none" w:sz="0" w:space="0" w:color="auto"/>
      </w:divBdr>
    </w:div>
    <w:div w:id="1765884266">
      <w:bodyDiv w:val="1"/>
      <w:marLeft w:val="0"/>
      <w:marRight w:val="0"/>
      <w:marTop w:val="0"/>
      <w:marBottom w:val="0"/>
      <w:divBdr>
        <w:top w:val="none" w:sz="0" w:space="0" w:color="auto"/>
        <w:left w:val="none" w:sz="0" w:space="0" w:color="auto"/>
        <w:bottom w:val="none" w:sz="0" w:space="0" w:color="auto"/>
        <w:right w:val="none" w:sz="0" w:space="0" w:color="auto"/>
      </w:divBdr>
      <w:divsChild>
        <w:div w:id="958225601">
          <w:marLeft w:val="0"/>
          <w:marRight w:val="0"/>
          <w:marTop w:val="0"/>
          <w:marBottom w:val="0"/>
          <w:divBdr>
            <w:top w:val="none" w:sz="0" w:space="0" w:color="auto"/>
            <w:left w:val="none" w:sz="0" w:space="0" w:color="auto"/>
            <w:bottom w:val="none" w:sz="0" w:space="0" w:color="auto"/>
            <w:right w:val="none" w:sz="0" w:space="0" w:color="auto"/>
          </w:divBdr>
        </w:div>
        <w:div w:id="1344168595">
          <w:marLeft w:val="0"/>
          <w:marRight w:val="0"/>
          <w:marTop w:val="0"/>
          <w:marBottom w:val="0"/>
          <w:divBdr>
            <w:top w:val="none" w:sz="0" w:space="0" w:color="auto"/>
            <w:left w:val="none" w:sz="0" w:space="0" w:color="auto"/>
            <w:bottom w:val="none" w:sz="0" w:space="0" w:color="auto"/>
            <w:right w:val="none" w:sz="0" w:space="0" w:color="auto"/>
          </w:divBdr>
        </w:div>
      </w:divsChild>
    </w:div>
    <w:div w:id="194163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ccd.zoom.us/j/6698778973?pwd=enUzSys1TkcxVzFmQzJFME1QYjhXdz09" TargetMode="External"/><Relationship Id="rId13" Type="http://schemas.openxmlformats.org/officeDocument/2006/relationships/hyperlink" Target="http://get.adobe.com/reader/" TargetMode="External"/><Relationship Id="rId18" Type="http://schemas.openxmlformats.org/officeDocument/2006/relationships/hyperlink" Target="http://www.calstatela.edu/undergraduatestudies/student-success-collaborative-ssc" TargetMode="External"/><Relationship Id="rId26" Type="http://schemas.openxmlformats.org/officeDocument/2006/relationships/hyperlink" Target="http://ecatalog.calstatela.edu/content.php?catoid=26&amp;navoid=2647" TargetMode="External"/><Relationship Id="rId3" Type="http://schemas.openxmlformats.org/officeDocument/2006/relationships/settings" Target="settings.xml"/><Relationship Id="rId21" Type="http://schemas.openxmlformats.org/officeDocument/2006/relationships/hyperlink" Target="http://ecatalog.calstatela.edu/content.php?catoid=26&amp;navoid=2721" TargetMode="External"/><Relationship Id="rId7" Type="http://schemas.openxmlformats.org/officeDocument/2006/relationships/hyperlink" Target="https://calstatela.zoom.us/j/82004775578" TargetMode="External"/><Relationship Id="rId12" Type="http://schemas.openxmlformats.org/officeDocument/2006/relationships/hyperlink" Target="http://www.calstatela.edu/its/helpdesk/studentresources" TargetMode="External"/><Relationship Id="rId17" Type="http://schemas.openxmlformats.org/officeDocument/2006/relationships/hyperlink" Target="http://www.calstatela.edu/cetl/academic-support-resources" TargetMode="External"/><Relationship Id="rId25" Type="http://schemas.openxmlformats.org/officeDocument/2006/relationships/hyperlink" Target="http://ecatalog.calstatela.edu/content.php?catoid=26&amp;navoid=2646" TargetMode="External"/><Relationship Id="rId2" Type="http://schemas.openxmlformats.org/officeDocument/2006/relationships/styles" Target="styles.xml"/><Relationship Id="rId16" Type="http://schemas.openxmlformats.org/officeDocument/2006/relationships/hyperlink" Target="https://www.calstatela.edu/cetl/student-support-resources" TargetMode="External"/><Relationship Id="rId20" Type="http://schemas.openxmlformats.org/officeDocument/2006/relationships/hyperlink" Target="http://www.calstatela.edu/gfdr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onlineeducation.touro.edu/15-rules-netiquette-online-discussion-boards/" TargetMode="External"/><Relationship Id="rId24" Type="http://schemas.openxmlformats.org/officeDocument/2006/relationships/hyperlink" Target="http://ecatalog.calstatela.edu/content.php?catoid=26&amp;navoid=2646" TargetMode="External"/><Relationship Id="rId5" Type="http://schemas.openxmlformats.org/officeDocument/2006/relationships/footnotes" Target="footnotes.xml"/><Relationship Id="rId15" Type="http://schemas.openxmlformats.org/officeDocument/2006/relationships/hyperlink" Target="http://www.calstatela.edu/cetl/technical-support-resources" TargetMode="External"/><Relationship Id="rId23" Type="http://schemas.openxmlformats.org/officeDocument/2006/relationships/hyperlink" Target="http://www.calstatela.edu/osd" TargetMode="External"/><Relationship Id="rId28" Type="http://schemas.openxmlformats.org/officeDocument/2006/relationships/footer" Target="footer2.xml"/><Relationship Id="rId10" Type="http://schemas.openxmlformats.org/officeDocument/2006/relationships/hyperlink" Target="https://calstatela.zoom.us/j/6836442653?pwd=Zi9vOGdNaEc4c2RnR1RtbWhJTVVZdz09" TargetMode="External"/><Relationship Id="rId19" Type="http://schemas.openxmlformats.org/officeDocument/2006/relationships/hyperlink" Target="https://community.canvaslms.com/docs/DOC-10701" TargetMode="External"/><Relationship Id="rId4" Type="http://schemas.openxmlformats.org/officeDocument/2006/relationships/webSettings" Target="webSettings.xml"/><Relationship Id="rId9" Type="http://schemas.openxmlformats.org/officeDocument/2006/relationships/hyperlink" Target="https://calstatela.zoom.us/j/3124391997" TargetMode="External"/><Relationship Id="rId14" Type="http://schemas.openxmlformats.org/officeDocument/2006/relationships/hyperlink" Target="http://www.openstax.org/details/microbiology" TargetMode="External"/><Relationship Id="rId22" Type="http://schemas.openxmlformats.org/officeDocument/2006/relationships/hyperlink" Target="https://get.calstatela.edu/Registrar.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State L.A.</dc:creator>
  <cp:keywords/>
  <dc:description/>
  <cp:lastModifiedBy>Salmassi, Tina</cp:lastModifiedBy>
  <cp:revision>4</cp:revision>
  <cp:lastPrinted>2021-08-23T16:23:00Z</cp:lastPrinted>
  <dcterms:created xsi:type="dcterms:W3CDTF">2023-01-06T21:58:00Z</dcterms:created>
  <dcterms:modified xsi:type="dcterms:W3CDTF">2023-01-19T21:39:00Z</dcterms:modified>
</cp:coreProperties>
</file>